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440103-2024-01082</w:t>
      </w:r>
    </w:p>
    <w:p>
      <w:pPr>
        <w:pStyle w:val="null3"/>
        <w:jc w:val="center"/>
        <w:outlineLvl w:val="3"/>
      </w:pPr>
      <w:r>
        <w:rPr>
          <w:b/>
          <w:sz w:val="24"/>
        </w:rPr>
        <w:t>采购项目编号：</w:t>
      </w:r>
      <w:r>
        <w:rPr>
          <w:b/>
          <w:sz w:val="24"/>
        </w:rPr>
        <w:t>202402010108057A</w:t>
      </w:r>
    </w:p>
    <w:p>
      <w:pPr>
        <w:pStyle w:val="null3"/>
        <w:jc w:val="center"/>
        <w:outlineLvl w:val="3"/>
      </w:pPr>
      <w:r>
        <w:rPr>
          <w:b/>
          <w:sz w:val="24"/>
        </w:rPr>
        <w:t>项目名称：</w:t>
      </w:r>
      <w:r>
        <w:rPr>
          <w:b/>
          <w:sz w:val="24"/>
        </w:rPr>
        <w:t>荔湾产业园规划环境影响评价服务项目</w:t>
      </w:r>
    </w:p>
    <w:p>
      <w:pPr>
        <w:pStyle w:val="null3"/>
        <w:jc w:val="center"/>
        <w:outlineLvl w:val="3"/>
      </w:pPr>
      <w:r>
        <w:rPr>
          <w:b/>
          <w:sz w:val="24"/>
        </w:rPr>
        <w:t>采购人：</w:t>
      </w:r>
      <w:r>
        <w:rPr>
          <w:b/>
          <w:sz w:val="24"/>
        </w:rPr>
        <w:t>广州市荔湾区协作办公室</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广州市荔湾区协作办公室</w:t>
      </w:r>
      <w:r>
        <w:rPr/>
        <w:t>的委托，采用</w:t>
      </w:r>
      <w:r>
        <w:rPr/>
        <w:t>竞争性磋商</w:t>
      </w:r>
      <w:r>
        <w:rPr/>
        <w:t>方式组织采购</w:t>
      </w:r>
      <w:r>
        <w:rPr/>
        <w:t>荔湾产业园规划环境影响评价服务项目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荔湾产业园规划环境影响评价服务项目</w:t>
      </w:r>
    </w:p>
    <w:p>
      <w:pPr>
        <w:pStyle w:val="null3"/>
        <w:ind w:firstLine="480"/>
      </w:pPr>
      <w:r>
        <w:rPr/>
        <w:t>采购计划编号：</w:t>
      </w:r>
      <w:r>
        <w:rPr/>
        <w:t>440103-2024-01082</w:t>
      </w:r>
    </w:p>
    <w:p>
      <w:pPr>
        <w:pStyle w:val="null3"/>
        <w:ind w:firstLine="480"/>
      </w:pPr>
      <w:r>
        <w:rPr/>
        <w:t>采购项目编号：</w:t>
      </w:r>
      <w:r>
        <w:rPr/>
        <w:t>202402010108057A</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b/>
          <w:sz w:val="24"/>
        </w:rPr>
        <w:t>2.项目内容及需求情况（采购项目技术规格、参数及要求）</w:t>
      </w:r>
    </w:p>
    <w:p>
      <w:pPr>
        <w:pStyle w:val="null3"/>
      </w:pPr>
    </w:p>
    <w:p>
      <w:pPr>
        <w:pStyle w:val="null3"/>
      </w:pPr>
      <w:r>
        <w:rPr/>
        <w:t>采购包1(荔湾产业园规划环境影响评价服务项目):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荔湾产业园规划环境影响评价服务项目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本采购包接受联合体响应</w:t>
      </w:r>
    </w:p>
    <w:p>
      <w:pPr>
        <w:pStyle w:val="null3"/>
      </w:pPr>
    </w:p>
    <w:p>
      <w:pPr>
        <w:pStyle w:val="null3"/>
      </w:pPr>
      <w:r>
        <w:rPr/>
        <w:t>合同分包：不允许合同分包</w:t>
      </w:r>
    </w:p>
    <w:p>
      <w:pPr>
        <w:pStyle w:val="null3"/>
      </w:pPr>
    </w:p>
    <w:p>
      <w:pPr>
        <w:pStyle w:val="null3"/>
      </w:pPr>
      <w:r>
        <w:rPr/>
        <w:t>合同履行期限：自合同签订之日起至相关工作成果通过生态环境主管部门组织的技术审查，取得审查意见为止。</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2）有依法缴纳税收和社会保障资金的良好记录：提供《供应商资格声明函》（格式详见公告附件）。</w:t>
      </w:r>
    </w:p>
    <w:p>
      <w:pPr>
        <w:pStyle w:val="null3"/>
      </w:pPr>
    </w:p>
    <w:p>
      <w:pPr>
        <w:pStyle w:val="null3"/>
      </w:pPr>
      <w:r>
        <w:rPr/>
        <w:t>3）具有良好的商业信誉和健全的财务会计制度：提供《供应商资格声明函》（格式详见公告附件）。</w:t>
      </w:r>
    </w:p>
    <w:p>
      <w:pPr>
        <w:pStyle w:val="null3"/>
      </w:pPr>
    </w:p>
    <w:p>
      <w:pPr>
        <w:pStyle w:val="null3"/>
      </w:pPr>
      <w:r>
        <w:rPr/>
        <w:t>4）履行合同所必需的设备和专业技术能力：提供《供应商资格声明函》（格式详见公告附件）。</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采购包1（荔湾产业园规划环境影响评价服务项目）：</w:t>
      </w:r>
      <w:r>
        <w:rPr/>
        <w:t>本项目整体专门面向中小企业采购的项目。参与的供应商（联合体）服务全部由符合政策要求的中小微企业承接。本采购包中的中小微企业划分标准所属行业为：其他未列明行业。提供供应商出具的《中小企业声明函（具体格式可参照磋商公告附件）》，若供应商为残疾人福利性单位或监狱企业的，还须提供供应商的《残疾人福利性单位声明函》或属于监狱企业的证明文件。格式见投标（响应）文件格式。</w:t>
      </w:r>
    </w:p>
    <w:p>
      <w:pPr>
        <w:pStyle w:val="null3"/>
        <w:outlineLvl w:val="3"/>
      </w:pPr>
      <w:r>
        <w:rPr>
          <w:b/>
          <w:sz w:val="24"/>
        </w:rPr>
        <w:t>3.本项目特定的资格要求：</w:t>
      </w:r>
    </w:p>
    <w:p>
      <w:pPr>
        <w:pStyle w:val="null3"/>
      </w:pPr>
    </w:p>
    <w:p>
      <w:pPr>
        <w:pStyle w:val="null3"/>
      </w:pPr>
      <w:r>
        <w:rPr/>
        <w:t>采购包1（荔湾产业园规划环境影响评价服务项目）：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接受联合体投标。如以联合体形式参与投标，联合体成员总数最多不超过2家（含牵头单位在内），且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广州群生招标代理有限公司官网（http://gzqunsheng.com/）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广州市荔湾区协作办公室</w:t>
      </w:r>
    </w:p>
    <w:p>
      <w:pPr>
        <w:pStyle w:val="null3"/>
        <w:ind w:firstLine="480"/>
      </w:pPr>
      <w:r>
        <w:rPr/>
        <w:t>地址：</w:t>
      </w:r>
      <w:r>
        <w:rPr/>
        <w:t>广州市荔湾区芳村大道东88号新年鸿大厦8楼</w:t>
      </w:r>
    </w:p>
    <w:p>
      <w:pPr>
        <w:pStyle w:val="null3"/>
        <w:ind w:firstLine="480"/>
      </w:pPr>
      <w:r>
        <w:rPr/>
        <w:t>联系方式：</w:t>
      </w:r>
      <w:r>
        <w:rPr/>
        <w:t>霍先生，81532112</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王小姐</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w:t>
      </w:r>
      <w:r>
        <w:rPr>
          <w:sz w:val="21"/>
        </w:rPr>
        <w:t>一</w:t>
      </w:r>
      <w:r>
        <w:rPr>
          <w:sz w:val="21"/>
        </w:rPr>
        <w:t>）项目名称：</w:t>
      </w:r>
      <w:r>
        <w:rPr>
          <w:sz w:val="21"/>
        </w:rPr>
        <w:t>荔湾产业园规划环境影响评价服务项目</w:t>
      </w:r>
    </w:p>
    <w:p>
      <w:pPr>
        <w:pStyle w:val="null3"/>
        <w:ind w:firstLine="420"/>
        <w:jc w:val="left"/>
      </w:pPr>
      <w:r>
        <w:rPr>
          <w:sz w:val="21"/>
        </w:rPr>
        <w:t>（</w:t>
      </w:r>
      <w:r>
        <w:rPr>
          <w:sz w:val="21"/>
        </w:rPr>
        <w:t>二</w:t>
      </w:r>
      <w:r>
        <w:rPr>
          <w:sz w:val="21"/>
        </w:rPr>
        <w:t>）</w:t>
      </w:r>
      <w:r>
        <w:rPr>
          <w:sz w:val="21"/>
        </w:rPr>
        <w:t>项目</w:t>
      </w:r>
      <w:r>
        <w:rPr>
          <w:sz w:val="21"/>
        </w:rPr>
        <w:t>预算金额</w:t>
      </w:r>
      <w:r>
        <w:rPr>
          <w:sz w:val="21"/>
        </w:rPr>
        <w:t>：</w:t>
      </w:r>
      <w:r>
        <w:rPr>
          <w:sz w:val="21"/>
        </w:rPr>
        <w:t>人民币</w:t>
      </w:r>
      <w:r>
        <w:rPr>
          <w:sz w:val="21"/>
        </w:rPr>
        <w:t>1,</w:t>
      </w:r>
      <w:r>
        <w:rPr>
          <w:sz w:val="21"/>
        </w:rPr>
        <w:t>600</w:t>
      </w:r>
      <w:r>
        <w:rPr>
          <w:sz w:val="21"/>
        </w:rPr>
        <w:t>,</w:t>
      </w:r>
      <w:r>
        <w:rPr>
          <w:sz w:val="21"/>
        </w:rPr>
        <w:t>0</w:t>
      </w:r>
      <w:r>
        <w:rPr>
          <w:sz w:val="21"/>
        </w:rPr>
        <w:t>00.00</w:t>
      </w:r>
      <w:r>
        <w:rPr>
          <w:sz w:val="21"/>
        </w:rPr>
        <w:t>元</w:t>
      </w:r>
      <w:r>
        <w:rPr>
          <w:sz w:val="21"/>
        </w:rPr>
        <w:t>。</w:t>
      </w:r>
    </w:p>
    <w:p>
      <w:pPr>
        <w:pStyle w:val="null3"/>
        <w:ind w:firstLine="420"/>
        <w:jc w:val="left"/>
      </w:pPr>
      <w:r>
        <w:rPr>
          <w:sz w:val="21"/>
        </w:rPr>
        <w:t>（</w:t>
      </w:r>
      <w:r>
        <w:rPr>
          <w:sz w:val="21"/>
        </w:rPr>
        <w:t>三</w:t>
      </w:r>
      <w:r>
        <w:rPr>
          <w:sz w:val="21"/>
        </w:rPr>
        <w:t>）</w:t>
      </w:r>
      <w:r>
        <w:rPr>
          <w:sz w:val="21"/>
        </w:rPr>
        <w:t>服务期限：</w:t>
      </w:r>
      <w:r>
        <w:rPr>
          <w:sz w:val="21"/>
        </w:rPr>
        <w:t>自合同签订之日起至相关工作成果通过生态环境主管部门组织的技术审查，取得审查意见为止。</w:t>
      </w:r>
    </w:p>
    <w:p>
      <w:pPr>
        <w:pStyle w:val="null3"/>
        <w:ind w:firstLine="480"/>
        <w:jc w:val="both"/>
      </w:pPr>
      <w:r>
        <w:rPr>
          <w:b/>
          <w:sz w:val="21"/>
        </w:rPr>
        <w:t>二</w:t>
      </w:r>
      <w:r>
        <w:rPr>
          <w:b/>
          <w:sz w:val="21"/>
        </w:rPr>
        <w:t>、项目背景</w:t>
      </w:r>
    </w:p>
    <w:p>
      <w:pPr>
        <w:pStyle w:val="null3"/>
        <w:ind w:firstLine="420"/>
        <w:jc w:val="both"/>
      </w:pPr>
      <w:r>
        <w:rPr>
          <w:sz w:val="21"/>
        </w:rPr>
        <w:t>荔湾产业园</w:t>
      </w:r>
      <w:r>
        <w:rPr>
          <w:sz w:val="21"/>
        </w:rPr>
        <w:t>(</w:t>
      </w:r>
      <w:r>
        <w:rPr>
          <w:sz w:val="21"/>
        </w:rPr>
        <w:t>以下简称</w:t>
      </w:r>
      <w:r>
        <w:rPr>
          <w:sz w:val="21"/>
        </w:rPr>
        <w:t>“</w:t>
      </w:r>
      <w:r>
        <w:rPr>
          <w:sz w:val="21"/>
        </w:rPr>
        <w:t>产业园</w:t>
      </w:r>
      <w:r>
        <w:rPr>
          <w:sz w:val="21"/>
        </w:rPr>
        <w:t>”)</w:t>
      </w:r>
      <w:r>
        <w:rPr>
          <w:sz w:val="21"/>
        </w:rPr>
        <w:t>位于广东省广州市荔湾区南部，总体按照</w:t>
      </w:r>
      <w:r>
        <w:rPr>
          <w:sz w:val="21"/>
        </w:rPr>
        <w:t>“</w:t>
      </w:r>
      <w:r>
        <w:rPr>
          <w:sz w:val="21"/>
        </w:rPr>
        <w:t>一园三区</w:t>
      </w:r>
      <w:r>
        <w:rPr>
          <w:sz w:val="21"/>
        </w:rPr>
        <w:t>”</w:t>
      </w:r>
      <w:r>
        <w:rPr>
          <w:sz w:val="21"/>
        </w:rPr>
        <w:t>布局，由东沙片区、海龙围片区、中南片区组成，总规划用地面积约</w:t>
      </w:r>
      <w:r>
        <w:rPr>
          <w:sz w:val="21"/>
        </w:rPr>
        <w:t>615.25</w:t>
      </w:r>
      <w:r>
        <w:rPr>
          <w:sz w:val="21"/>
        </w:rPr>
        <w:t>公顷，园区定位为省级产业园区。按照《广东省制造强省建设领导小组办公室印发</w:t>
      </w:r>
      <w:r>
        <w:rPr>
          <w:sz w:val="21"/>
        </w:rPr>
        <w:t>&lt;</w:t>
      </w:r>
      <w:r>
        <w:rPr>
          <w:sz w:val="21"/>
        </w:rPr>
        <w:t>关于组织申报省产业园和特色产业园的工作方案</w:t>
      </w:r>
      <w:r>
        <w:rPr>
          <w:sz w:val="21"/>
        </w:rPr>
        <w:t>&gt;</w:t>
      </w:r>
      <w:r>
        <w:rPr>
          <w:sz w:val="21"/>
        </w:rPr>
        <w:t>的通知》（粤工信园区函〔</w:t>
      </w:r>
      <w:r>
        <w:rPr>
          <w:sz w:val="21"/>
        </w:rPr>
        <w:t>2020</w:t>
      </w:r>
      <w:r>
        <w:rPr>
          <w:sz w:val="21"/>
        </w:rPr>
        <w:t>〕</w:t>
      </w:r>
      <w:r>
        <w:rPr>
          <w:sz w:val="21"/>
        </w:rPr>
        <w:t>952</w:t>
      </w:r>
      <w:r>
        <w:rPr>
          <w:sz w:val="21"/>
        </w:rPr>
        <w:t>号）要求以及《关于进一步加强产业园区规划环境影响评价工作的意见》（环环评〔</w:t>
      </w:r>
      <w:r>
        <w:rPr>
          <w:sz w:val="21"/>
        </w:rPr>
        <w:t>2020</w:t>
      </w:r>
      <w:r>
        <w:rPr>
          <w:sz w:val="21"/>
        </w:rPr>
        <w:t>〕</w:t>
      </w:r>
      <w:r>
        <w:rPr>
          <w:sz w:val="21"/>
        </w:rPr>
        <w:t>65</w:t>
      </w:r>
      <w:r>
        <w:rPr>
          <w:sz w:val="21"/>
        </w:rPr>
        <w:t>号）有关要求，省级产业园区的设立需要开展规划环境影响评价并提交相关报告。因此，为加快推动产业园设立工作，需要对规划区域开展规划环境影响评价工作，总面积</w:t>
      </w:r>
      <w:r>
        <w:rPr>
          <w:sz w:val="21"/>
        </w:rPr>
        <w:t>615.25</w:t>
      </w:r>
      <w:r>
        <w:rPr>
          <w:sz w:val="21"/>
        </w:rPr>
        <w:t>公顷。</w:t>
      </w:r>
    </w:p>
    <w:p>
      <w:pPr>
        <w:pStyle w:val="null3"/>
        <w:ind w:firstLine="480"/>
        <w:jc w:val="both"/>
      </w:pPr>
      <w:r>
        <w:rPr>
          <w:b/>
          <w:sz w:val="21"/>
        </w:rPr>
        <w:t>三</w:t>
      </w:r>
      <w:r>
        <w:rPr>
          <w:b/>
          <w:sz w:val="21"/>
        </w:rPr>
        <w:t>、</w:t>
      </w:r>
      <w:r>
        <w:rPr>
          <w:b/>
          <w:sz w:val="21"/>
        </w:rPr>
        <w:t>采购范围</w:t>
      </w:r>
    </w:p>
    <w:p>
      <w:pPr>
        <w:pStyle w:val="null3"/>
        <w:ind w:firstLine="420"/>
        <w:jc w:val="both"/>
      </w:pPr>
      <w:r>
        <w:rPr>
          <w:sz w:val="21"/>
        </w:rPr>
        <w:t>本项目为荔湾产业园规划环境影响评价服务项目；本次招标范围为荔湾产业园规划环境影响评价，编制《</w:t>
      </w:r>
      <w:r>
        <w:rPr>
          <w:sz w:val="21"/>
        </w:rPr>
        <w:t>广东省荔湾产业园规划环境影响报告书</w:t>
      </w:r>
      <w:r>
        <w:rPr>
          <w:sz w:val="21"/>
        </w:rPr>
        <w:t>》并通过技术审查。</w:t>
      </w:r>
    </w:p>
    <w:p>
      <w:pPr>
        <w:pStyle w:val="null3"/>
      </w:pPr>
    </w:p>
    <w:p>
      <w:pPr>
        <w:pStyle w:val="null3"/>
      </w:pPr>
      <w:r>
        <w:rPr/>
        <w:t>采购包1（荔湾产业园规划环境影响评价服务项目）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自合同签订之日起至相关工作成果通过生态环境主管部门组织的技术审查，取得审查意见为止。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1期：支付比例40%,双方合同签订生效后且采购人在收到成交供应商合法等额有效发票的7个工作日内。</w:t>
            </w:r>
          </w:p>
          <w:p>
            <w:pPr>
              <w:pStyle w:val="null3"/>
            </w:pPr>
          </w:p>
          <w:p>
            <w:pPr>
              <w:pStyle w:val="null3"/>
            </w:pPr>
            <w:r>
              <w:rPr/>
              <w:t>2期：支付比例20%,成交供应商提交征求意见稿后且采购人在收到成交供应商合法等额有效发票的7个工作日内。</w:t>
            </w:r>
          </w:p>
          <w:p>
            <w:pPr>
              <w:pStyle w:val="null3"/>
            </w:pPr>
          </w:p>
          <w:p>
            <w:pPr>
              <w:pStyle w:val="null3"/>
            </w:pPr>
            <w:r>
              <w:rPr/>
              <w:t>3期：支付比例20%,成交供应商的成果文件通过专家评审后且采购人在收到成交供应商合法等额有效发票的7个工作日内。</w:t>
            </w:r>
          </w:p>
          <w:p>
            <w:pPr>
              <w:pStyle w:val="null3"/>
            </w:pPr>
          </w:p>
          <w:p>
            <w:pPr>
              <w:pStyle w:val="null3"/>
            </w:pPr>
            <w:r>
              <w:rPr/>
              <w:t>4期：支付比例20%,取得相关部门的审查意见后且采购人在收到成交供应商合法等额有效发票的7个工作日内。</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1期：1.成交供应商完成技术服务工作的形式：依据项目需求书和采购人要求提交工作成果。  2.技术服务工作成果的验收标准：成果必须符合有关法律、法规、规程、行业规范、地方通用标准以及项目需求书的要求，并通过生态环境主管部门的技术审查。  3.技术服务工作成果的验收方法：通过生态环境主管部门组织的技术审查，取得审查意见。  4.验收的时间和地点：具体时间地点由采购人安排。</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一、付款方式补充说明：，1.成交供应商凭以下资料（包括但不限于）办理请款： （1）成交供应商开具的正式发票。； （2）请款所需的其他资料； 2.因采购人使用的是财政资金，在财政资金到位后，采购人向财政部门提出办理支付申请手续后（不含政府财政支付部门审核的时间），即视为采购人已经按期支付，实际付款时间及金额以支付部门支付时间及金额为准。</w:t>
            </w:r>
          </w:p>
          <w:p>
            <w:pPr>
              <w:pStyle w:val="null3"/>
            </w:pPr>
          </w:p>
          <w:p>
            <w:pPr>
              <w:pStyle w:val="null3"/>
            </w:pPr>
            <w:r>
              <w:rPr/>
              <w:t>二、报价要求：，1.本项目最高限价为人民币1,600,000.00元，凡超出最高限价的，一律视为无效投标。  2.报价方式为总价包干，合同总价不因人工、材料、设备的变化而作调整。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荔湾产业园规划环境影响评价服务项目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荔湾产业园规划环境影响评价服务项目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75"/>
              <w:ind w:right="330" w:firstLine="480"/>
              <w:jc w:val="both"/>
            </w:pPr>
            <w:r>
              <w:rPr>
                <w:sz w:val="21"/>
              </w:rPr>
              <w:t>一、</w:t>
            </w:r>
            <w:r>
              <w:rPr>
                <w:b/>
                <w:sz w:val="21"/>
              </w:rPr>
              <w:t>项目目标及成果要求</w:t>
            </w:r>
          </w:p>
          <w:p>
            <w:pPr>
              <w:pStyle w:val="null3"/>
              <w:ind w:firstLine="480"/>
              <w:jc w:val="both"/>
            </w:pPr>
            <w:r>
              <w:rPr>
                <w:sz w:val="21"/>
              </w:rPr>
              <w:t>（一）</w:t>
            </w:r>
            <w:r>
              <w:rPr>
                <w:sz w:val="21"/>
              </w:rPr>
              <w:t>项目目标</w:t>
            </w:r>
          </w:p>
          <w:p>
            <w:pPr>
              <w:pStyle w:val="null3"/>
              <w:ind w:firstLine="420"/>
              <w:jc w:val="both"/>
            </w:pPr>
            <w:r>
              <w:rPr>
                <w:sz w:val="21"/>
              </w:rPr>
              <w:t>通过引入专业第三方服务，编制《</w:t>
            </w:r>
            <w:r>
              <w:rPr>
                <w:sz w:val="21"/>
              </w:rPr>
              <w:t>广东省荔湾产业园规划环境影响报告书》，落实规划后对生态环境影响进行分析预测评估，提出减缓环境影响的对策和措施，提高规划的科学性，从源头预防环境污染和生态破坏，促进经济、社会和环境的全面协调可持续发展。</w:t>
            </w:r>
          </w:p>
          <w:p>
            <w:pPr>
              <w:pStyle w:val="null3"/>
            </w:pPr>
            <w:r>
              <w:rPr>
                <w:sz w:val="21"/>
              </w:rPr>
              <w:t>（二）成果要求</w:t>
            </w:r>
          </w:p>
          <w:p>
            <w:pPr>
              <w:pStyle w:val="null3"/>
            </w:pPr>
            <w:r>
              <w:rPr>
                <w:sz w:val="21"/>
              </w:rPr>
              <w:t>提交《广东省荔湾产业园规划环境影响报告书》，成果内容应满足生态环境</w:t>
            </w:r>
            <w:r>
              <w:rPr>
                <w:sz w:val="21"/>
              </w:rPr>
              <w:t>主管部门审查的技术要求。</w:t>
            </w:r>
          </w:p>
        </w:tc>
      </w:tr>
      <w:tr>
        <w:tc>
          <w:tcPr>
            <w:tcW w:type="dxa" w:w="2076"/>
          </w:tcPr>
          <w:p/>
        </w:tc>
        <w:tc>
          <w:tcPr>
            <w:tcW w:type="dxa" w:w="415"/>
          </w:tcPr>
          <w:p>
            <w:pPr>
              <w:pStyle w:val="null3"/>
            </w:pPr>
            <w:r>
              <w:rPr/>
              <w:t>2</w:t>
            </w:r>
          </w:p>
        </w:tc>
        <w:tc>
          <w:tcPr>
            <w:tcW w:type="dxa" w:w="5814"/>
          </w:tcPr>
          <w:p>
            <w:pPr>
              <w:pStyle w:val="null3"/>
              <w:spacing w:before="75"/>
              <w:ind w:right="330"/>
              <w:jc w:val="both"/>
            </w:pPr>
            <w:r>
              <w:rPr>
                <w:sz w:val="21"/>
              </w:rPr>
              <w:t>二</w:t>
            </w:r>
            <w:r>
              <w:rPr>
                <w:sz w:val="21"/>
              </w:rPr>
              <w:t>、</w:t>
            </w:r>
            <w:r>
              <w:rPr>
                <w:sz w:val="21"/>
              </w:rPr>
              <w:t>服务内容及要求、</w:t>
            </w:r>
            <w:r>
              <w:rPr>
                <w:sz w:val="21"/>
              </w:rPr>
              <w:t>质量保障能力</w:t>
            </w:r>
          </w:p>
          <w:p>
            <w:pPr>
              <w:pStyle w:val="null3"/>
              <w:ind w:firstLine="480"/>
              <w:jc w:val="both"/>
            </w:pPr>
            <w:r>
              <w:rPr>
                <w:sz w:val="21"/>
              </w:rPr>
              <w:t>(</w:t>
            </w:r>
            <w:r>
              <w:rPr>
                <w:sz w:val="21"/>
              </w:rPr>
              <w:t>一</w:t>
            </w:r>
            <w:r>
              <w:rPr>
                <w:sz w:val="21"/>
              </w:rPr>
              <w:t>)</w:t>
            </w:r>
            <w:r>
              <w:rPr>
                <w:sz w:val="21"/>
              </w:rPr>
              <w:t>服务内容</w:t>
            </w:r>
          </w:p>
          <w:p>
            <w:pPr>
              <w:pStyle w:val="null3"/>
              <w:ind w:firstLine="420"/>
              <w:jc w:val="both"/>
            </w:pPr>
            <w:r>
              <w:rPr>
                <w:sz w:val="21"/>
              </w:rPr>
              <w:t>编制《</w:t>
            </w:r>
            <w:r>
              <w:rPr>
                <w:sz w:val="21"/>
              </w:rPr>
              <w:t>广东省荔湾产业园规划环境影响报告书</w:t>
            </w:r>
            <w:r>
              <w:rPr>
                <w:sz w:val="21"/>
              </w:rPr>
              <w:t>》并通过技术审查。具体包括：</w:t>
            </w:r>
          </w:p>
          <w:p>
            <w:pPr>
              <w:pStyle w:val="null3"/>
              <w:ind w:firstLine="480"/>
              <w:jc w:val="both"/>
            </w:pPr>
            <w:r>
              <w:rPr>
                <w:sz w:val="21"/>
              </w:rPr>
              <w:t>1.</w:t>
            </w:r>
            <w:r>
              <w:rPr>
                <w:sz w:val="21"/>
              </w:rPr>
              <w:t>规划分析。梳理产业园规划范围内企业分布、污染防治措施等情况，归纳总结规划区发展现状存在的主要问题，提出整改要求或应进一步完善的环境保护措施与对策。根据规划和产业导向，以及规划范围内已建、在建企业的生产情况、污染防治措施等的回顾总结，分析预测规划区开发过程中及开发建设后可能产生的环境影响因素。</w:t>
            </w:r>
          </w:p>
          <w:p>
            <w:pPr>
              <w:pStyle w:val="null3"/>
              <w:ind w:firstLine="480"/>
              <w:jc w:val="both"/>
            </w:pPr>
            <w:r>
              <w:rPr>
                <w:sz w:val="21"/>
              </w:rPr>
              <w:t>2.</w:t>
            </w:r>
            <w:r>
              <w:rPr>
                <w:sz w:val="21"/>
              </w:rPr>
              <w:t>现状调查与评价。分析评价区域资源利用水平和生态功能、环境质量现状、污染物排放状况，分析主要生态环境问题及成因，梳理规划实施的资源、生态、环境制约因素。</w:t>
            </w:r>
          </w:p>
          <w:p>
            <w:pPr>
              <w:pStyle w:val="null3"/>
              <w:ind w:firstLine="480"/>
              <w:jc w:val="both"/>
            </w:pPr>
            <w:r>
              <w:rPr>
                <w:sz w:val="21"/>
              </w:rPr>
              <w:t>3.</w:t>
            </w:r>
            <w:r>
              <w:rPr>
                <w:sz w:val="21"/>
              </w:rPr>
              <w:t>环境影响识别。识别规划实施后可能产生的资源、生态、环境影响，初步判断影响的性质、范围和程度，确定评价重点，明确环境目标，建立评价的指标体系。</w:t>
            </w:r>
          </w:p>
          <w:p>
            <w:pPr>
              <w:pStyle w:val="null3"/>
              <w:ind w:firstLine="480"/>
              <w:jc w:val="both"/>
            </w:pPr>
            <w:r>
              <w:rPr>
                <w:sz w:val="21"/>
              </w:rPr>
              <w:t>4.</w:t>
            </w:r>
            <w:r>
              <w:rPr>
                <w:sz w:val="21"/>
              </w:rPr>
              <w:t>环境影响预测与分析。给出规划对评价区域资源、生态、环境的影响程度和范围，叠加环境质量、生态功能和资源利用现状，分析规划实施后能否满足环境目标要求，评估区域资源与环境承载能力，给予规划科学的指导意见。</w:t>
            </w:r>
          </w:p>
          <w:p>
            <w:pPr>
              <w:pStyle w:val="null3"/>
              <w:ind w:firstLine="480"/>
              <w:jc w:val="both"/>
            </w:pPr>
            <w:r>
              <w:rPr>
                <w:sz w:val="21"/>
              </w:rPr>
              <w:t>5.</w:t>
            </w:r>
            <w:r>
              <w:rPr>
                <w:sz w:val="21"/>
              </w:rPr>
              <w:t>环境影响减缓对策和措施。给出减缓不良生态环境影响的环境保护方案和环境管控要求。针对主要环境影响提出跟踪监测和评价计划。</w:t>
            </w:r>
          </w:p>
          <w:p>
            <w:pPr>
              <w:pStyle w:val="null3"/>
              <w:ind w:firstLine="480"/>
              <w:jc w:val="both"/>
            </w:pPr>
            <w:r>
              <w:rPr>
                <w:sz w:val="21"/>
              </w:rPr>
              <w:t>(</w:t>
            </w:r>
            <w:r>
              <w:rPr>
                <w:sz w:val="21"/>
              </w:rPr>
              <w:t>二</w:t>
            </w:r>
            <w:r>
              <w:rPr>
                <w:sz w:val="21"/>
              </w:rPr>
              <w:t>)</w:t>
            </w:r>
            <w:r>
              <w:rPr>
                <w:sz w:val="21"/>
              </w:rPr>
              <w:t>服务要求</w:t>
            </w:r>
          </w:p>
          <w:p>
            <w:pPr>
              <w:pStyle w:val="null3"/>
              <w:ind w:firstLine="480"/>
              <w:jc w:val="both"/>
            </w:pPr>
            <w:r>
              <w:rPr>
                <w:sz w:val="21"/>
              </w:rPr>
              <w:t>1.</w:t>
            </w:r>
            <w:r>
              <w:rPr>
                <w:sz w:val="21"/>
              </w:rPr>
              <w:t>响应供应商须针对本项目配备满足工作需求的交通工具，且应具有服务响应能力，能提供服务响应，响应供应商在接到采购人通知后，</w:t>
            </w:r>
            <w:r>
              <w:rPr>
                <w:sz w:val="21"/>
              </w:rPr>
              <w:t>及时</w:t>
            </w:r>
            <w:r>
              <w:rPr>
                <w:sz w:val="21"/>
              </w:rPr>
              <w:t>响应。</w:t>
            </w:r>
          </w:p>
          <w:p>
            <w:pPr>
              <w:pStyle w:val="null3"/>
              <w:ind w:firstLine="480"/>
              <w:jc w:val="both"/>
            </w:pPr>
            <w:r>
              <w:rPr>
                <w:sz w:val="21"/>
              </w:rPr>
              <w:t>2.</w:t>
            </w:r>
            <w:r>
              <w:rPr>
                <w:sz w:val="21"/>
              </w:rPr>
              <w:t>响应供应商须为本项目配备专职工作人员，</w:t>
            </w:r>
            <w:r>
              <w:rPr>
                <w:sz w:val="21"/>
              </w:rPr>
              <w:t>相关人员需</w:t>
            </w:r>
            <w:r>
              <w:rPr>
                <w:sz w:val="21"/>
              </w:rPr>
              <w:t>具有独立组织技术评估工作的能力</w:t>
            </w:r>
            <w:r>
              <w:rPr>
                <w:sz w:val="21"/>
              </w:rPr>
              <w:t>及相关专业证书</w:t>
            </w:r>
            <w:r>
              <w:rPr>
                <w:sz w:val="21"/>
              </w:rPr>
              <w:t>，自觉接受日常工作管理和监督。</w:t>
            </w:r>
          </w:p>
          <w:p>
            <w:pPr>
              <w:pStyle w:val="null3"/>
              <w:ind w:firstLine="480"/>
              <w:jc w:val="both"/>
            </w:pPr>
            <w:r>
              <w:rPr>
                <w:sz w:val="21"/>
              </w:rPr>
              <w:t>3.</w:t>
            </w:r>
            <w:r>
              <w:rPr>
                <w:sz w:val="21"/>
              </w:rPr>
              <w:t>响应供应商须为本项目配备一名具有较强专业技术（环境影响评价）能力、组织和协调能力，有较高的理论素养和分析解决问题的能力的项目负责人，项目负责人应为环境保护相关专业工程师</w:t>
            </w:r>
            <w:r>
              <w:rPr>
                <w:sz w:val="21"/>
              </w:rPr>
              <w:t>职称</w:t>
            </w:r>
            <w:r>
              <w:rPr>
                <w:sz w:val="21"/>
              </w:rPr>
              <w:t>。</w:t>
            </w:r>
          </w:p>
          <w:p>
            <w:pPr>
              <w:pStyle w:val="null3"/>
              <w:ind w:firstLine="480"/>
              <w:jc w:val="both"/>
            </w:pPr>
            <w:r>
              <w:rPr>
                <w:sz w:val="21"/>
              </w:rPr>
              <w:t>4.</w:t>
            </w:r>
            <w:r>
              <w:rPr>
                <w:sz w:val="21"/>
              </w:rPr>
              <w:t>响应供应商须熟悉</w:t>
            </w:r>
            <w:r>
              <w:rPr>
                <w:sz w:val="21"/>
              </w:rPr>
              <w:t>荔湾</w:t>
            </w:r>
            <w:r>
              <w:rPr>
                <w:sz w:val="21"/>
              </w:rPr>
              <w:t>区环境影响评价技术和审批流程，掌握相关法律法规，具有评审工作经验。</w:t>
            </w:r>
          </w:p>
          <w:p>
            <w:pPr>
              <w:pStyle w:val="null3"/>
              <w:ind w:firstLine="480"/>
              <w:jc w:val="both"/>
            </w:pPr>
            <w:r>
              <w:rPr>
                <w:sz w:val="21"/>
              </w:rPr>
              <w:t>5</w:t>
            </w:r>
            <w:r>
              <w:rPr>
                <w:sz w:val="21"/>
              </w:rPr>
              <w:t>.</w:t>
            </w:r>
            <w:r>
              <w:rPr>
                <w:sz w:val="21"/>
              </w:rPr>
              <w:t>响应供应商需具有质量管理</w:t>
            </w:r>
            <w:r>
              <w:rPr>
                <w:sz w:val="21"/>
              </w:rPr>
              <w:t>能力</w:t>
            </w:r>
            <w:r>
              <w:rPr>
                <w:sz w:val="21"/>
              </w:rPr>
              <w:t>、环境管理</w:t>
            </w:r>
            <w:r>
              <w:rPr>
                <w:sz w:val="21"/>
              </w:rPr>
              <w:t>能力</w:t>
            </w:r>
            <w:r>
              <w:rPr>
                <w:sz w:val="21"/>
              </w:rPr>
              <w:t>、职业健康安全管理</w:t>
            </w:r>
            <w:r>
              <w:rPr>
                <w:sz w:val="21"/>
              </w:rPr>
              <w:t>能力</w:t>
            </w:r>
            <w:r>
              <w:rPr>
                <w:sz w:val="21"/>
              </w:rPr>
              <w:t>。</w:t>
            </w:r>
          </w:p>
          <w:p>
            <w:pPr>
              <w:pStyle w:val="null3"/>
              <w:ind w:firstLine="480"/>
              <w:jc w:val="both"/>
            </w:pPr>
            <w:r>
              <w:rPr>
                <w:sz w:val="21"/>
              </w:rPr>
              <w:t>（</w:t>
            </w:r>
            <w:r>
              <w:rPr>
                <w:sz w:val="21"/>
              </w:rPr>
              <w:t>三</w:t>
            </w:r>
            <w:r>
              <w:rPr>
                <w:sz w:val="21"/>
              </w:rPr>
              <w:t>）</w:t>
            </w:r>
            <w:r>
              <w:rPr>
                <w:sz w:val="21"/>
              </w:rPr>
              <w:t>质量保障能力</w:t>
            </w:r>
          </w:p>
          <w:p>
            <w:pPr>
              <w:pStyle w:val="null3"/>
              <w:ind w:firstLine="480"/>
              <w:jc w:val="both"/>
            </w:pPr>
            <w:r>
              <w:rPr>
                <w:sz w:val="21"/>
              </w:rPr>
              <w:t>1.</w:t>
            </w:r>
            <w:r>
              <w:rPr>
                <w:sz w:val="21"/>
              </w:rPr>
              <w:t>人员管理：成交供应商须按其响应文件中承诺提供的项目组人员按要求投入到本项目中，在服务期内不得擅自更换。成交供应商如因工作安排或其他原因，需要更换项目组人员时，应事前向采购人书面提出书面申请，未经采购人同意，不得更换人员。</w:t>
            </w:r>
          </w:p>
          <w:p>
            <w:pPr>
              <w:pStyle w:val="null3"/>
              <w:ind w:firstLine="480"/>
              <w:jc w:val="both"/>
            </w:pPr>
            <w:r>
              <w:rPr>
                <w:sz w:val="21"/>
              </w:rPr>
              <w:t>2.</w:t>
            </w:r>
            <w:r>
              <w:rPr>
                <w:sz w:val="21"/>
              </w:rPr>
              <w:t>保密要求：成交供应商在项目实施过程中，对采购人所提供的所有相关资料、数据，未经采购人书面同意不得向任何第三人泄露，且保密责任不因合同的终止或解除而失效。如采购人提出要求，成交供应商须无条件与采购人签定保密协议。项目完成后，成交供应商须把采购人提供的所有资料、数据完整归还采购人，并不得留存任何复制品。</w:t>
            </w:r>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w:t>
            </w:r>
            <w:r>
              <w:rPr>
                <w:sz w:val="21"/>
              </w:rPr>
              <w:t>、技术规范（包括但不限于）：</w:t>
            </w:r>
          </w:p>
          <w:p>
            <w:pPr>
              <w:pStyle w:val="null3"/>
              <w:ind w:firstLine="480"/>
              <w:jc w:val="both"/>
            </w:pPr>
            <w:r>
              <w:rPr>
                <w:sz w:val="21"/>
              </w:rPr>
              <w:t>1.</w:t>
            </w:r>
            <w:r>
              <w:rPr>
                <w:sz w:val="21"/>
              </w:rPr>
              <w:t>《中华人民共和国环境影响评价法》；</w:t>
            </w:r>
          </w:p>
          <w:p>
            <w:pPr>
              <w:pStyle w:val="null3"/>
              <w:ind w:firstLine="480"/>
              <w:jc w:val="both"/>
            </w:pPr>
            <w:r>
              <w:rPr>
                <w:sz w:val="21"/>
              </w:rPr>
              <w:t>2.</w:t>
            </w:r>
            <w:r>
              <w:rPr>
                <w:sz w:val="21"/>
              </w:rPr>
              <w:t>《规划环境影响评价条例》；</w:t>
            </w:r>
          </w:p>
          <w:p>
            <w:pPr>
              <w:pStyle w:val="null3"/>
              <w:ind w:firstLine="480"/>
              <w:jc w:val="both"/>
            </w:pPr>
            <w:r>
              <w:rPr>
                <w:sz w:val="21"/>
              </w:rPr>
              <w:t>3.</w:t>
            </w:r>
            <w:r>
              <w:rPr>
                <w:sz w:val="21"/>
              </w:rPr>
              <w:t>《环境影响评价技术导则》；</w:t>
            </w:r>
          </w:p>
          <w:p>
            <w:pPr>
              <w:pStyle w:val="null3"/>
              <w:ind w:firstLine="480"/>
              <w:jc w:val="both"/>
            </w:pPr>
            <w:r>
              <w:rPr>
                <w:sz w:val="21"/>
              </w:rPr>
              <w:t>4.</w:t>
            </w:r>
            <w:r>
              <w:rPr>
                <w:sz w:val="21"/>
              </w:rPr>
              <w:t>《规划环境影响评价技术导则》。</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广州市荔湾区协作办公室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差额定率累进法收费：以成交金额作为采购代理服务费的计算基数。参照中华人民共和国国家发展计划委员会颁发的计价格〔2002〕1980号、发改办价格〔2003〕857号及发改价格〔2011〕534号文规定的“服务类”计费标准缴纳。（1）代理服务费以人民币支付。（2）代理服务费支付方式：一次性以电汇、支票或现金等形式支付。</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其他，1、开标当天，供应商需登录云平台通过“新供应商开标大厅”进行开标签到及投标文件解密。2、供应商进行投标文件解密时，电脑需提前安装CA签章客户端，并运行CA证书。</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广州群生招标代理有限公司官网（http://gzqunsheng.com/）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广州群生招标代理有限公司官网（http://gzqunsheng.com/）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w:t>
      </w:r>
    </w:p>
    <w:p>
      <w:pPr>
        <w:pStyle w:val="null3"/>
        <w:ind w:firstLine="480"/>
      </w:pPr>
      <w:r>
        <w:rPr/>
        <w:t>电话：</w:t>
      </w:r>
      <w:r>
        <w:rPr/>
        <w:t>020-83812782</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荔湾产业园规划环境影响评价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采购包1（荔湾产业园规划环境影响评价服务项目）：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采购包1（荔湾产业园规划环境影响评价服务项目）：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成员总数最多不超过2家（含牵头单位在内），且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的项目。参与的供应商（联合体）服务全部由符合政策要求的中小微企业承接。本采购包中的中小微企业划分标准所属行业为：其他未列明行业。提供供应商出具的《中小企业声明函（具体格式可参照磋商公告附件）》，若供应商为残疾人福利性单位或监狱企业的，还须提供供应商的《残疾人福利性单位声明函》或属于监狱企业的证明文件。格式见投标（响应）文件格式。</w:t>
            </w:r>
          </w:p>
        </w:tc>
      </w:tr>
    </w:tbl>
    <w:p>
      <w:pPr>
        <w:pStyle w:val="null3"/>
        <w:ind w:firstLine="480"/>
      </w:pPr>
      <w:r>
        <w:rPr/>
        <w:t>表二符合性审查表：</w:t>
      </w:r>
    </w:p>
    <w:p>
      <w:pPr>
        <w:pStyle w:val="null3"/>
      </w:pPr>
    </w:p>
    <w:p>
      <w:pPr>
        <w:pStyle w:val="null3"/>
      </w:pPr>
      <w:r>
        <w:rPr/>
        <w:t>采购包1（荔湾产业园规划环境影响评价服务项目）：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投标（响应）文件签字、盖章要求</w:t>
            </w:r>
          </w:p>
        </w:tc>
        <w:tc>
          <w:tcPr>
            <w:tcW w:type="dxa" w:w="4238"/>
          </w:tcPr>
          <w:p>
            <w:pPr>
              <w:pStyle w:val="null3"/>
            </w:pPr>
            <w:r>
              <w:rPr/>
              <w:t>投标（响应）文件签字、盖章符合磋商文件要求。</w:t>
            </w:r>
          </w:p>
        </w:tc>
      </w:tr>
      <w:tr>
        <w:tc>
          <w:tcPr>
            <w:tcW w:type="dxa" w:w="890"/>
          </w:tcPr>
          <w:p>
            <w:pPr>
              <w:pStyle w:val="null3"/>
            </w:pPr>
            <w:r>
              <w:rPr/>
              <w:t>3</w:t>
            </w:r>
          </w:p>
        </w:tc>
        <w:tc>
          <w:tcPr>
            <w:tcW w:type="dxa" w:w="3178"/>
          </w:tcPr>
          <w:p>
            <w:pPr>
              <w:pStyle w:val="null3"/>
            </w:pPr>
            <w:r>
              <w:rPr/>
              <w:t>投标（响应）有效期</w:t>
            </w:r>
          </w:p>
        </w:tc>
        <w:tc>
          <w:tcPr>
            <w:tcW w:type="dxa" w:w="4238"/>
          </w:tcPr>
          <w:p>
            <w:pPr>
              <w:pStyle w:val="null3"/>
            </w:pPr>
            <w:r>
              <w:rPr/>
              <w:t>投标（响应承诺）函已提交并符合招标（磋商）文件要求的，且投标（响应）有效期不少于招标（磋商）文件中载明的投标（响应）有效期。</w:t>
            </w:r>
          </w:p>
        </w:tc>
      </w:tr>
      <w:tr>
        <w:tc>
          <w:tcPr>
            <w:tcW w:type="dxa" w:w="890"/>
          </w:tcPr>
          <w:p>
            <w:pPr>
              <w:pStyle w:val="null3"/>
            </w:pPr>
            <w:r>
              <w:rPr/>
              <w:t>4</w:t>
            </w:r>
          </w:p>
        </w:tc>
        <w:tc>
          <w:tcPr>
            <w:tcW w:type="dxa" w:w="3178"/>
          </w:tcPr>
          <w:p>
            <w:pPr>
              <w:pStyle w:val="null3"/>
            </w:pPr>
            <w:r>
              <w:rPr/>
              <w:t>投标报价要求1</w:t>
            </w:r>
          </w:p>
        </w:tc>
        <w:tc>
          <w:tcPr>
            <w:tcW w:type="dxa" w:w="4238"/>
          </w:tcPr>
          <w:p>
            <w:pPr>
              <w:pStyle w:val="null3"/>
            </w:pPr>
            <w:r>
              <w:rPr/>
              <w:t>投标报价唯一，不高于采购人需求规定的最高限价（预算金额）。</w:t>
            </w:r>
          </w:p>
        </w:tc>
      </w:tr>
      <w:tr>
        <w:tc>
          <w:tcPr>
            <w:tcW w:type="dxa" w:w="890"/>
          </w:tcPr>
          <w:p>
            <w:pPr>
              <w:pStyle w:val="null3"/>
            </w:pPr>
            <w:r>
              <w:rPr/>
              <w:t>5</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投标（响应）文件中没有招标（磋商）文件规定的其它无效投标条款的。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采购包1(荔湾产业园规划环境影响评价服务项目):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结合采购需求提供项目的实施方案，内容包括但不限于①工作内容及步骤、②基本状况、③技术路线、④成果编制等内容进行评审：（1）提供上述四项完整内容的得4分，提供任意三项内容的得3分，提供任意两项内容的得2分，提供任意一项内容的得1分。 （2）在满足上述四项的基础上，根据各供应商的具体响应内容进一步评审： 1）供应商提供的实施方案内容详细、方案内容完整详细，可实施性强，优于项目要求，结合现状，方案思路清晰，实施步骤清晰完整，为项目成果提供充分保证，得6分；  2）供应商提供的实施方案内容基本详细，方案内容符合基本切合项目实际，只有部分内容能够有效指导本项目开展，得4分；  3）供应商实施方案内容较齐全，部分内容符合项目实际，但内容无法有效指导本项目开展，得2分；   4）不提供或其他情况不得分。 注：若投标人为联合体投标，则联合体任意一方提供相关资料均可得分。</w:t>
            </w:r>
          </w:p>
        </w:tc>
      </w:tr>
      <w:tr>
        <w:tc>
          <w:tcPr>
            <w:tcW w:type="dxa" w:w="922"/>
            <w:gridSpan w:val="2"/>
            <w:vMerge/>
          </w:tcPr>
          <w:p/>
        </w:tc>
        <w:tc>
          <w:tcPr>
            <w:tcW w:type="dxa" w:w="2307"/>
          </w:tcPr>
          <w:p>
            <w:pPr>
              <w:pStyle w:val="null3"/>
              <w:jc w:val="left"/>
            </w:pPr>
            <w:r>
              <w:rPr/>
              <w:t>对本项目要求、工作内容和难点要点的理解与合理化建议 (10.0分)</w:t>
            </w:r>
          </w:p>
        </w:tc>
        <w:tc>
          <w:tcPr>
            <w:tcW w:type="dxa" w:w="5076"/>
          </w:tcPr>
          <w:p>
            <w:pPr>
              <w:pStyle w:val="null3"/>
              <w:jc w:val="left"/>
            </w:pPr>
            <w:r>
              <w:rPr/>
              <w:t>根据供应商结合采购需求及项目实际情况分析项目的重点难点分析，合理化建议（包含对审批流程等方面）等内容进行评审：（1）能对项目实际情况分析项目的重点难点分析，合理化建议的，得4分；（2）在满足上述要求的基础上，根据各供应商的具体内容进一步评审： 1）供应商针对项目的重点、难点和关键点分析具体全面，对整个项目的重点难点把握准确到位，提出的建议科学、合理，得6分；  2）供应商针对项目的重点、难点和关键点分析基本具体全面，对整个项目的重点难点把握较准确，提出的建议较科学、合理，内容符合基本切合项目实际，得4分；  3）供应商针对项目的重点、难点和关键点分析不够具体全面，对整个项目的重点难点把握不够准确，提出的建议不够科学、合理，内容无法有效指导本项目开展，得2分；   4）不提供或其他情况不得分。 注：若投标人为联合体投标，则联合体任意一方提供相关资料均可得分。</w:t>
            </w:r>
          </w:p>
        </w:tc>
      </w:tr>
      <w:tr>
        <w:tc>
          <w:tcPr>
            <w:tcW w:type="dxa" w:w="922"/>
            <w:gridSpan w:val="2"/>
            <w:vMerge/>
          </w:tcPr>
          <w:p/>
        </w:tc>
        <w:tc>
          <w:tcPr>
            <w:tcW w:type="dxa" w:w="2307"/>
          </w:tcPr>
          <w:p>
            <w:pPr>
              <w:pStyle w:val="null3"/>
              <w:jc w:val="left"/>
            </w:pPr>
            <w:r>
              <w:rPr/>
              <w:t>质量保证措施方案 (10.0分)</w:t>
            </w:r>
          </w:p>
        </w:tc>
        <w:tc>
          <w:tcPr>
            <w:tcW w:type="dxa" w:w="5076"/>
          </w:tcPr>
          <w:p>
            <w:pPr>
              <w:pStyle w:val="null3"/>
              <w:jc w:val="left"/>
            </w:pPr>
            <w:r>
              <w:rPr/>
              <w:t>根据供应商结合采购需求提供保障措施方案，内容包括但不限于①质量保证体系、②保障措施、③合理化建议等内容进行综合评分：（1）提供上述三项完整内容的得3分，提供任意两项内容的得2分，提供任意一项内容的得1分。 （2）在满足上述三项的基础上，根据各供应商的具体响应内容进一步评审： 1）供应商提供的方案内容详细、方案内容符合项目实际，能够有效指导本项目开展，得7分；  2）供应商提供的方案内容较详细、方案内容符合基本切合项目实际，只有部分内容能够有效指导本项目开展，得5分；  3）供应商提供的方案内容较齐全，部分内容符合项目实际，但内容无法有效指导本项目开展，得2分；   4）不提供或其他情况不得分。 注：若投标人为联合体投标，则联合体任意一方提供相关资料均可得分。</w:t>
            </w:r>
          </w:p>
        </w:tc>
      </w:tr>
      <w:tr>
        <w:tc>
          <w:tcPr>
            <w:tcW w:type="dxa" w:w="922"/>
            <w:gridSpan w:val="2"/>
            <w:vMerge/>
          </w:tcPr>
          <w:p/>
        </w:tc>
        <w:tc>
          <w:tcPr>
            <w:tcW w:type="dxa" w:w="2307"/>
          </w:tcPr>
          <w:p>
            <w:pPr>
              <w:pStyle w:val="null3"/>
              <w:jc w:val="left"/>
            </w:pPr>
            <w:r>
              <w:rPr/>
              <w:t>项目实施进度计划方案安排  (5.0分)</w:t>
            </w:r>
          </w:p>
        </w:tc>
        <w:tc>
          <w:tcPr>
            <w:tcW w:type="dxa" w:w="5076"/>
          </w:tcPr>
          <w:p>
            <w:pPr>
              <w:pStyle w:val="null3"/>
              <w:jc w:val="left"/>
            </w:pPr>
            <w:r>
              <w:rPr/>
              <w:t>根据供应商结合采购需求提供的项目实施计划进行综合评审：（1）能结合采购需求提供的项目实施进度计划方案安排的，得1分；（2）在满足上述要求的基础上，根据各供应商的具体内容进一步评审： 1）方案完善，项目进度安排合理有序，预计能够完成项目总体要求，满足采购人需求，切实可行：4分；  2）有一定的实施计划安排，对项目进度安排有适当说明，预计项目进度安排合理性一般，基本满足项目要求，可行性一般：3分；  3）项目计划安排不合理，对项目进度无把控，可执行性差：2分；  4）未提供或提供的内容不满足项目需求：0分。 注：若投标人为联合体投标，则联合体任意一方提供相关资料均可得分。</w:t>
            </w:r>
          </w:p>
        </w:tc>
      </w:tr>
      <w:tr>
        <w:tc>
          <w:tcPr>
            <w:tcW w:type="dxa" w:w="922"/>
            <w:gridSpan w:val="2"/>
            <w:vMerge/>
          </w:tcPr>
          <w:p/>
        </w:tc>
        <w:tc>
          <w:tcPr>
            <w:tcW w:type="dxa" w:w="2307"/>
          </w:tcPr>
          <w:p>
            <w:pPr>
              <w:pStyle w:val="null3"/>
              <w:jc w:val="left"/>
            </w:pPr>
            <w:r>
              <w:rPr/>
              <w:t>服务与后期保障方案 (5.0分)</w:t>
            </w:r>
          </w:p>
        </w:tc>
        <w:tc>
          <w:tcPr>
            <w:tcW w:type="dxa" w:w="5076"/>
          </w:tcPr>
          <w:p>
            <w:pPr>
              <w:pStyle w:val="null3"/>
              <w:jc w:val="left"/>
            </w:pPr>
            <w:r>
              <w:rPr/>
              <w:t>根据供应商提供服务与后期保障方案进行评审：（1）能提供服务与后期保障方案的，得1分； （2）在满足上述要求的基础上，根据各供应商的具体内容进一步评审： 1）提供完整的服务方案，同时保证在成果编制完成后能提供长期的技术支持服务，确保项目后期正常有序的运行。具备完善的服务系统，项目后期服务能够完全落实到位的，得4分；  2）具备简单的服务系统，项目后期服务基本能够落实到位得的，得3分；  3）未能保证在成果编制完成后能提供长期的技术支持服务，具备不完整的服务系统，项目后期服务未能够完全落实到位的，得2分。 4）未提供服务与后期保障：0分。 注：若投标人为联合体投标，则联合体任意一方提供相关资料均可得分。</w:t>
            </w:r>
          </w:p>
        </w:tc>
      </w:tr>
      <w:tr>
        <w:tc>
          <w:tcPr>
            <w:tcW w:type="dxa" w:w="922"/>
            <w:gridSpan w:val="2"/>
            <w:vMerge/>
          </w:tcPr>
          <w:p/>
        </w:tc>
        <w:tc>
          <w:tcPr>
            <w:tcW w:type="dxa" w:w="2307"/>
          </w:tcPr>
          <w:p>
            <w:pPr>
              <w:pStyle w:val="null3"/>
              <w:jc w:val="left"/>
            </w:pPr>
            <w:r>
              <w:rPr/>
              <w:t>对项目的了解与认识 (10.0分)</w:t>
            </w:r>
          </w:p>
        </w:tc>
        <w:tc>
          <w:tcPr>
            <w:tcW w:type="dxa" w:w="5076"/>
          </w:tcPr>
          <w:p>
            <w:pPr>
              <w:pStyle w:val="null3"/>
              <w:jc w:val="left"/>
            </w:pPr>
            <w:r>
              <w:rPr/>
              <w:t>根据供应商结合采购需求及项目实际情况提供对项目的了解与认识，内容包括但不限于是否了解①项目背景、②工作依据、③工作必要性、④工作可行性、⑤现状及存在问题等内容进行综合评分：  （1）提供上述五项完整内容的得5分，提供任意四项内容的得4分，提供任意三项内容的得3分，提供任意两项内容的得2分，提供任意一项内容的得1分。（2）在满足上述五项的基础上，根据各供应商的具体响应内容进一步评审： 1）供应商对本项目的意义理解、认识程度的阐述透彻，能清楚描述，内容符合项目实际要求，能够有效指导本项目开展，得5分；   2）供应商对本项目的意义理解、认识程度的阐述较透彻，提供内容符合基本切合项目实际，部分内容能够有效指导本项目开展，得3分；   3）供应商对本项目的理解、认识程度不够透彻，提供部分内容符合项目实际，但内容无法有效指导本项目开展，得1分；   4.不提供或其他情况不得分。 注：若投标人为联合体投标，则联合体任意一方提供相关资料均可得分。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项目业绩情况 (5.0分)</w:t>
            </w:r>
          </w:p>
        </w:tc>
        <w:tc>
          <w:tcPr>
            <w:tcW w:type="dxa" w:w="5076"/>
          </w:tcPr>
          <w:p>
            <w:pPr>
              <w:pStyle w:val="null3"/>
              <w:jc w:val="left"/>
            </w:pPr>
            <w:r>
              <w:rPr/>
              <w:t>供应商提供自2019年1月1日（以合同签订时间为准）以来承担过类似项目业绩的（业绩包括城市环境规划或规划环境影响评价等），每提供一个项目业绩得0.5分，最高得5分。 注：1.需提供相应合同关键页复印件加盖供应商公章，合同关键页须包含合同封面、服务内容、甲乙双方名称及盖章，合同签订日期。否则不得分。 2.若投标人为联合体投标，则联合体任意一方提供相关资料均可得分。</w:t>
            </w:r>
          </w:p>
        </w:tc>
      </w:tr>
      <w:tr>
        <w:tc>
          <w:tcPr>
            <w:tcW w:type="dxa" w:w="922"/>
            <w:gridSpan w:val="2"/>
            <w:vMerge/>
          </w:tcPr>
          <w:p/>
        </w:tc>
        <w:tc>
          <w:tcPr>
            <w:tcW w:type="dxa" w:w="2307"/>
          </w:tcPr>
          <w:p>
            <w:pPr>
              <w:pStyle w:val="null3"/>
              <w:jc w:val="left"/>
            </w:pPr>
            <w:r>
              <w:rPr/>
              <w:t>企业实力 (5.0分)</w:t>
            </w:r>
          </w:p>
        </w:tc>
        <w:tc>
          <w:tcPr>
            <w:tcW w:type="dxa" w:w="5076"/>
          </w:tcPr>
          <w:p>
            <w:pPr>
              <w:pStyle w:val="null3"/>
              <w:jc w:val="left"/>
            </w:pPr>
            <w:r>
              <w:rPr/>
              <w:t>供应商具有有效期内的认证证书及相关资质证书： 1. 具有质量管理体系认证的，得1分； 2. 具有环境管理体系认证的，得1分； 3. 具有职业健康安全管理体系认证的，得1分； 4. 具有生态环境专业工程咨询单位乙级（或以上）资信证书的，得1分； 5. 具有环境规划模拟重点实验室的，得1分。 本项最高得5分。  注： 1.质量管理体系认证、环境管理体系认证、职业健康安全管理体系认证提供上述有效证书复印件及提供在全国认证认可信息公共服务平台（www.cnca.cn）对体系证书的信息查询截图，截图显示状态为“有效”，已失效或撤销或暂停的不得分。 2.提供生态环境专业工程咨询单位乙级（或以上）资信证书复印件。 3.提供环境规划模拟重点实验室相关证明文件。 4.若投标人为联合体投标，则联合体任意一方提供相关资料均可得分。</w:t>
            </w:r>
          </w:p>
        </w:tc>
      </w:tr>
      <w:tr>
        <w:tc>
          <w:tcPr>
            <w:tcW w:type="dxa" w:w="922"/>
            <w:gridSpan w:val="2"/>
            <w:vMerge/>
          </w:tcPr>
          <w:p/>
        </w:tc>
        <w:tc>
          <w:tcPr>
            <w:tcW w:type="dxa" w:w="2307"/>
          </w:tcPr>
          <w:p>
            <w:pPr>
              <w:pStyle w:val="null3"/>
              <w:jc w:val="left"/>
            </w:pPr>
            <w:r>
              <w:rPr/>
              <w:t>拟派本项目负责人情况  (5.0分)</w:t>
            </w:r>
          </w:p>
        </w:tc>
        <w:tc>
          <w:tcPr>
            <w:tcW w:type="dxa" w:w="5076"/>
          </w:tcPr>
          <w:p>
            <w:pPr>
              <w:pStyle w:val="null3"/>
              <w:jc w:val="left"/>
            </w:pPr>
            <w:r>
              <w:rPr/>
              <w:t>供应商拟派本项目负责人： 1.具有环境类相关专业技术高级（或以上）工程师职称得3分； 2.具有环境类相关专业技术中级工程师职称得1分。 3.本小项最高3分。  注：供应商提供职称证书复印件、职业资格证书复印件及在供应商单位任职的社保证明材料（本项目投标截止日之前半年内任意一个月的投保单或社会保险参保人员缴费证明或单位代缴个人所得税税单的复印件），上述资料须体现项目负责人姓名，否则不得分。如具备多职称的，按最高职称计分。 4.获得过相关部门颁发的环境评价或城市规划类奖项得2分。  注：1.供应商提供获奖证明复印件加盖供应商公章，项目负责人姓名须在奖项证书中，否则不得分。同一项目按最高奖项计分，不得重复计算。 2.若投标人为联合体投标，则联合体任意一方提供相关资料均可得分。</w:t>
            </w:r>
          </w:p>
        </w:tc>
      </w:tr>
      <w:tr>
        <w:tc>
          <w:tcPr>
            <w:tcW w:type="dxa" w:w="922"/>
            <w:gridSpan w:val="2"/>
            <w:vMerge/>
          </w:tcPr>
          <w:p/>
        </w:tc>
        <w:tc>
          <w:tcPr>
            <w:tcW w:type="dxa" w:w="2307"/>
          </w:tcPr>
          <w:p>
            <w:pPr>
              <w:pStyle w:val="null3"/>
              <w:jc w:val="left"/>
            </w:pPr>
            <w:r>
              <w:rPr/>
              <w:t>拟派本项目项目组成员情况  (10.0分)</w:t>
            </w:r>
          </w:p>
        </w:tc>
        <w:tc>
          <w:tcPr>
            <w:tcW w:type="dxa" w:w="5076"/>
          </w:tcPr>
          <w:p>
            <w:pPr>
              <w:pStyle w:val="null3"/>
              <w:jc w:val="left"/>
            </w:pPr>
            <w:r>
              <w:rPr/>
              <w:t>供应商拟派项目组成员（不含项目负责人）： （1）具有环境类相关专业技术高级工程师（或以上）职称，每1人得0.5分；具有环境类相关专业技术中级职称，每1人得0.2分。本项最高得5分。 （2）项目组成员具有水、大气、资源环境与城乡规划管理、生态、环境管理与规划、地理遥感、经济、环境科学、环境工程等专业背景的，每提供1个得0.5分，满5个专业的得2.5分，在此基础上每增加1个专业加0.5分。本项最高得5分。 注：1.提供的相关专业以毕业证载明的专业为准； 2.提供相关人员学历或学位证书和职称证书复印件及在本单位任职的社保证明材料（本项目投标截止日之前半年内任意一个月的投保单或社会保险参保人员缴费证明或单位代缴个人所得税税单的复印件），上述资料须体现项目组成员姓名），否则不得分。同一人同时具有多个职称，按最高等级职称一次计取得分，不重复计取。 3.若投标人为联合体投标，则联合体任意一方提供相关资料均可得分。</w:t>
            </w:r>
          </w:p>
        </w:tc>
      </w:tr>
      <w:tr>
        <w:tc>
          <w:tcPr>
            <w:tcW w:type="dxa" w:w="922"/>
            <w:gridSpan w:val="2"/>
            <w:vMerge/>
          </w:tcPr>
          <w:p/>
        </w:tc>
        <w:tc>
          <w:tcPr>
            <w:tcW w:type="dxa" w:w="2307"/>
          </w:tcPr>
          <w:p>
            <w:pPr>
              <w:pStyle w:val="null3"/>
              <w:jc w:val="left"/>
            </w:pPr>
            <w:r>
              <w:rPr/>
              <w:t>技术实力 (10.0分)</w:t>
            </w:r>
          </w:p>
        </w:tc>
        <w:tc>
          <w:tcPr>
            <w:tcW w:type="dxa" w:w="5076"/>
          </w:tcPr>
          <w:p>
            <w:pPr>
              <w:pStyle w:val="null3"/>
              <w:jc w:val="left"/>
            </w:pPr>
            <w:r>
              <w:rPr/>
              <w:t>供应商获得生态环境主管部门或环境行业学会颁发的相关奖项：1个得2分，最高10分。  注：1.供应商须提供获奖证明复印件加盖供应商公章，否则不得分。同一项目按最高奖项计分，不得重复计算。2.若投标人为联合体投标，则联合体任意一方提供相关资料均可得分。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ind w:firstLine="480"/>
        <w:jc w:val="center"/>
      </w:pPr>
      <w:r>
        <w:rPr>
          <w:b/>
          <w:color w:val="000000"/>
          <w:sz w:val="32"/>
        </w:rPr>
        <w:t>技术服务合同</w:t>
      </w:r>
    </w:p>
    <w:p>
      <w:pPr>
        <w:pStyle w:val="null3"/>
        <w:ind w:firstLine="480"/>
        <w:jc w:val="center"/>
      </w:pPr>
      <w:r>
        <w:rPr>
          <w:b/>
          <w:sz w:val="21"/>
        </w:rPr>
        <w:t>（注：本合同条款仅为初步合同模板，甲乙双方根据实际情况进行补充。）</w:t>
      </w:r>
    </w:p>
    <w:p>
      <w:pPr>
        <w:pStyle w:val="null3"/>
        <w:ind w:firstLine="480"/>
        <w:jc w:val="both"/>
      </w:pPr>
    </w:p>
    <w:p>
      <w:pPr>
        <w:pStyle w:val="null3"/>
        <w:ind w:firstLine="480"/>
        <w:jc w:val="both"/>
      </w:pPr>
    </w:p>
    <w:p>
      <w:pPr>
        <w:pStyle w:val="null3"/>
        <w:ind w:firstLine="480"/>
        <w:jc w:val="both"/>
      </w:pPr>
      <w:r>
        <w:rPr>
          <w:sz w:val="21"/>
        </w:rPr>
        <w:t>项目名称：</w:t>
      </w:r>
    </w:p>
    <w:p>
      <w:pPr>
        <w:pStyle w:val="null3"/>
        <w:ind w:firstLine="480"/>
        <w:jc w:val="both"/>
      </w:pPr>
      <w:r>
        <w:rPr>
          <w:sz w:val="21"/>
        </w:rPr>
        <w:t>项目编号：</w:t>
      </w:r>
    </w:p>
    <w:p>
      <w:pPr>
        <w:pStyle w:val="null3"/>
        <w:ind w:firstLine="480"/>
        <w:jc w:val="both"/>
      </w:pPr>
    </w:p>
    <w:p>
      <w:pPr>
        <w:pStyle w:val="null3"/>
        <w:ind w:firstLine="480"/>
        <w:jc w:val="both"/>
      </w:pPr>
      <w:r>
        <w:rPr>
          <w:sz w:val="21"/>
        </w:rPr>
        <w:t>委托方（甲方）：广州市荔湾区协作办公室</w:t>
      </w:r>
    </w:p>
    <w:p>
      <w:pPr>
        <w:pStyle w:val="null3"/>
        <w:ind w:firstLine="480"/>
        <w:jc w:val="both"/>
      </w:pPr>
      <w:r>
        <w:rPr>
          <w:sz w:val="21"/>
        </w:rPr>
        <w:t>受托方（乙方）：</w:t>
      </w:r>
    </w:p>
    <w:p>
      <w:pPr>
        <w:pStyle w:val="null3"/>
        <w:ind w:firstLine="480"/>
        <w:jc w:val="both"/>
      </w:pPr>
      <w:r>
        <w:rPr>
          <w:sz w:val="21"/>
        </w:rPr>
        <w:t>签订时间：二〇二</w:t>
      </w:r>
      <w:r>
        <w:rPr>
          <w:sz w:val="21"/>
        </w:rPr>
        <w:t>四</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签订地点：</w:t>
      </w:r>
    </w:p>
    <w:p>
      <w:pPr>
        <w:pStyle w:val="null3"/>
        <w:ind w:firstLine="480"/>
        <w:jc w:val="both"/>
      </w:pPr>
      <w:r>
        <w:rPr>
          <w:sz w:val="21"/>
        </w:rPr>
        <w:t>有效期限：</w:t>
      </w:r>
    </w:p>
    <w:p>
      <w:pPr>
        <w:pStyle w:val="null3"/>
        <w:ind w:firstLine="480"/>
        <w:jc w:val="both"/>
      </w:pPr>
    </w:p>
    <w:p>
      <w:pPr>
        <w:pStyle w:val="null3"/>
        <w:ind w:firstLine="480"/>
        <w:jc w:val="center"/>
      </w:pPr>
    </w:p>
    <w:p>
      <w:pPr>
        <w:pStyle w:val="null3"/>
        <w:ind w:firstLine="480"/>
        <w:jc w:val="center"/>
      </w:pPr>
      <w:r>
        <w:rPr>
          <w:sz w:val="21"/>
        </w:rPr>
        <w:t>中华人民共和国科学技术部印制</w:t>
      </w:r>
    </w:p>
    <w:p>
      <w:pPr>
        <w:pStyle w:val="null3"/>
        <w:ind w:firstLine="480"/>
        <w:jc w:val="center"/>
      </w:pPr>
      <w:r>
        <w:rPr>
          <w:sz w:val="21"/>
        </w:rPr>
        <w:t>填</w:t>
      </w:r>
      <w:r>
        <w:rPr>
          <w:sz w:val="21"/>
        </w:rPr>
        <w:t>写</w:t>
      </w:r>
      <w:r>
        <w:rPr>
          <w:sz w:val="21"/>
        </w:rPr>
        <w:t>说</w:t>
      </w:r>
      <w:r>
        <w:rPr>
          <w:sz w:val="21"/>
        </w:rPr>
        <w:t>明</w:t>
      </w:r>
    </w:p>
    <w:p>
      <w:pPr>
        <w:pStyle w:val="null3"/>
        <w:ind w:firstLine="420"/>
        <w:jc w:val="both"/>
      </w:pPr>
      <w:r>
        <w:rPr>
          <w:sz w:val="21"/>
        </w:rPr>
        <w:t>一、本合同为中华人民共和国科学技术部印制的技术服务合同示范文本，各技术合同登记机构可推介技术合同当事人参照使用。</w:t>
      </w:r>
    </w:p>
    <w:p>
      <w:pPr>
        <w:pStyle w:val="null3"/>
        <w:ind w:firstLine="420"/>
        <w:jc w:val="both"/>
      </w:pPr>
      <w:r>
        <w:rPr>
          <w:sz w:val="21"/>
        </w:rPr>
        <w:t>二、本合同书适用于一方当事人（受托方）以技术知识为另一方（委托方）解决特定技术问题所订立的合同。</w:t>
      </w:r>
    </w:p>
    <w:p>
      <w:pPr>
        <w:pStyle w:val="null3"/>
        <w:ind w:firstLine="420"/>
        <w:jc w:val="both"/>
      </w:pPr>
      <w:r>
        <w:rPr>
          <w:sz w:val="21"/>
        </w:rPr>
        <w:t>三、签约一方为多个当事人的，可按各自在合同关系中的作用等，在</w:t>
      </w:r>
      <w:r>
        <w:rPr>
          <w:sz w:val="21"/>
        </w:rPr>
        <w:t>“</w:t>
      </w:r>
      <w:r>
        <w:rPr>
          <w:sz w:val="21"/>
        </w:rPr>
        <w:t>委托方</w:t>
      </w:r>
      <w:r>
        <w:rPr>
          <w:sz w:val="21"/>
        </w:rPr>
        <w:t>”</w:t>
      </w:r>
      <w:r>
        <w:rPr>
          <w:sz w:val="21"/>
        </w:rPr>
        <w:t>、</w:t>
      </w:r>
      <w:r>
        <w:rPr>
          <w:sz w:val="21"/>
        </w:rPr>
        <w:t>“</w:t>
      </w:r>
      <w:r>
        <w:rPr>
          <w:sz w:val="21"/>
        </w:rPr>
        <w:t>受托方</w:t>
      </w:r>
      <w:r>
        <w:rPr>
          <w:sz w:val="21"/>
        </w:rPr>
        <w:t>”</w:t>
      </w:r>
      <w:r>
        <w:rPr>
          <w:sz w:val="21"/>
        </w:rPr>
        <w:t>项下（增页）分别排列为共同委托人或共同受托人。</w:t>
      </w:r>
    </w:p>
    <w:p>
      <w:pPr>
        <w:pStyle w:val="null3"/>
        <w:ind w:firstLine="420"/>
        <w:jc w:val="both"/>
      </w:pPr>
      <w:r>
        <w:rPr>
          <w:color w:val="000000"/>
          <w:sz w:val="21"/>
        </w:rPr>
        <w:t>四、本合同书未尽事项，可由当事人附页另行约定，并作为本合同的组成部分。</w:t>
      </w:r>
    </w:p>
    <w:p>
      <w:pPr>
        <w:pStyle w:val="null3"/>
        <w:ind w:firstLine="398"/>
        <w:jc w:val="both"/>
      </w:pPr>
      <w:r>
        <w:rPr>
          <w:color w:val="000000"/>
          <w:sz w:val="21"/>
        </w:rPr>
        <w:t>五、当事人使用本合同书时约定无需填写的条款，应在该条款处注明</w:t>
      </w:r>
      <w:r>
        <w:rPr>
          <w:color w:val="000000"/>
          <w:sz w:val="21"/>
        </w:rPr>
        <w:t>“</w:t>
      </w:r>
      <w:r>
        <w:rPr>
          <w:color w:val="000000"/>
          <w:sz w:val="21"/>
        </w:rPr>
        <w:t>无</w:t>
      </w:r>
      <w:r>
        <w:rPr>
          <w:color w:val="000000"/>
          <w:sz w:val="21"/>
        </w:rPr>
        <w:t>”</w:t>
      </w:r>
      <w:r>
        <w:rPr>
          <w:color w:val="000000"/>
          <w:sz w:val="21"/>
        </w:rPr>
        <w:t>等字样。</w:t>
      </w:r>
    </w:p>
    <w:p>
      <w:pPr>
        <w:pStyle w:val="null3"/>
        <w:ind w:firstLine="480"/>
        <w:jc w:val="center"/>
      </w:pPr>
    </w:p>
    <w:p>
      <w:pPr>
        <w:pStyle w:val="null3"/>
        <w:ind w:firstLine="480"/>
        <w:jc w:val="both"/>
      </w:pPr>
      <w:r>
        <w:rPr>
          <w:b/>
          <w:color w:val="000000"/>
          <w:sz w:val="21"/>
        </w:rPr>
        <w:t>技术服务合同</w:t>
      </w:r>
    </w:p>
    <w:p>
      <w:pPr>
        <w:pStyle w:val="null3"/>
        <w:ind w:firstLine="480"/>
        <w:jc w:val="both"/>
      </w:pPr>
    </w:p>
    <w:p>
      <w:pPr>
        <w:pStyle w:val="null3"/>
        <w:ind w:firstLine="480"/>
        <w:jc w:val="both"/>
      </w:pPr>
    </w:p>
    <w:p>
      <w:pPr>
        <w:pStyle w:val="null3"/>
        <w:ind w:firstLine="480"/>
        <w:jc w:val="both"/>
      </w:pPr>
      <w:r>
        <w:rPr>
          <w:sz w:val="21"/>
        </w:rPr>
        <w:t>委托方（甲方）：</w:t>
      </w:r>
      <w:r>
        <w:rPr>
          <w:sz w:val="21"/>
          <w:u w:val="single"/>
        </w:rPr>
        <w:t xml:space="preserve">                                             </w:t>
      </w:r>
    </w:p>
    <w:p>
      <w:pPr>
        <w:pStyle w:val="null3"/>
        <w:ind w:firstLine="480"/>
        <w:jc w:val="both"/>
      </w:pPr>
      <w:r>
        <w:rPr>
          <w:sz w:val="21"/>
        </w:rPr>
        <w:t>住</w:t>
      </w:r>
      <w:r>
        <w:rPr>
          <w:sz w:val="21"/>
        </w:rPr>
        <w:t>所</w:t>
      </w:r>
      <w:r>
        <w:rPr>
          <w:sz w:val="21"/>
        </w:rPr>
        <w:t>地</w:t>
      </w:r>
      <w:r>
        <w:rPr>
          <w:sz w:val="21"/>
        </w:rPr>
        <w:t>：</w:t>
      </w:r>
      <w:r>
        <w:rPr>
          <w:sz w:val="21"/>
          <w:u w:val="single"/>
        </w:rPr>
        <w:t xml:space="preserve">                                             </w:t>
      </w:r>
    </w:p>
    <w:p>
      <w:pPr>
        <w:pStyle w:val="null3"/>
        <w:ind w:firstLine="480"/>
        <w:jc w:val="both"/>
      </w:pPr>
      <w:r>
        <w:rPr>
          <w:sz w:val="21"/>
        </w:rPr>
        <w:t>法定代表人：</w:t>
      </w:r>
      <w:r>
        <w:rPr>
          <w:sz w:val="21"/>
          <w:u w:val="single"/>
        </w:rPr>
        <w:t xml:space="preserve">                                             </w:t>
      </w:r>
    </w:p>
    <w:p>
      <w:pPr>
        <w:pStyle w:val="null3"/>
        <w:ind w:firstLine="480"/>
        <w:jc w:val="both"/>
      </w:pPr>
      <w:r>
        <w:rPr>
          <w:sz w:val="21"/>
        </w:rPr>
        <w:t>项目联系人：</w:t>
      </w:r>
      <w:r>
        <w:rPr>
          <w:sz w:val="21"/>
          <w:u w:val="single"/>
        </w:rPr>
        <w:t xml:space="preserve">                                             </w:t>
      </w:r>
    </w:p>
    <w:p>
      <w:pPr>
        <w:pStyle w:val="null3"/>
        <w:ind w:firstLine="480"/>
        <w:jc w:val="both"/>
      </w:pPr>
      <w:r>
        <w:rPr>
          <w:sz w:val="21"/>
        </w:rPr>
        <w:t>通讯地址：</w:t>
      </w:r>
      <w:r>
        <w:rPr>
          <w:sz w:val="21"/>
          <w:u w:val="single"/>
        </w:rPr>
        <w:t xml:space="preserve">                                             </w:t>
      </w:r>
    </w:p>
    <w:p>
      <w:pPr>
        <w:pStyle w:val="null3"/>
        <w:ind w:firstLine="480"/>
        <w:jc w:val="both"/>
      </w:pPr>
      <w:r>
        <w:rPr>
          <w:sz w:val="21"/>
        </w:rPr>
        <w:t>电话：</w:t>
      </w:r>
      <w:r>
        <w:rPr>
          <w:sz w:val="21"/>
          <w:u w:val="single"/>
        </w:rPr>
        <w:t xml:space="preserve">                     </w:t>
      </w:r>
      <w:r>
        <w:rPr>
          <w:sz w:val="21"/>
        </w:rPr>
        <w:t>传真：</w:t>
      </w:r>
      <w:r>
        <w:rPr>
          <w:sz w:val="21"/>
          <w:u w:val="single"/>
        </w:rPr>
        <w:t xml:space="preserve">                     </w:t>
      </w:r>
      <w:r>
        <w:rPr>
          <w:sz w:val="21"/>
        </w:rPr>
        <w:t>电子信箱：</w:t>
      </w:r>
      <w:r>
        <w:rPr>
          <w:sz w:val="21"/>
          <w:u w:val="single"/>
        </w:rPr>
        <w:t xml:space="preserve">                   </w:t>
      </w:r>
    </w:p>
    <w:p>
      <w:pPr>
        <w:pStyle w:val="null3"/>
        <w:ind w:firstLine="480"/>
        <w:jc w:val="both"/>
      </w:pPr>
    </w:p>
    <w:p>
      <w:pPr>
        <w:pStyle w:val="null3"/>
        <w:ind w:firstLine="480"/>
        <w:jc w:val="both"/>
      </w:pPr>
      <w:r>
        <w:rPr>
          <w:sz w:val="21"/>
        </w:rPr>
        <w:t>受托方（乙方）：</w:t>
      </w:r>
      <w:r>
        <w:rPr>
          <w:sz w:val="21"/>
          <w:u w:val="single"/>
        </w:rPr>
        <w:t xml:space="preserve">                                             </w:t>
      </w:r>
    </w:p>
    <w:p>
      <w:pPr>
        <w:pStyle w:val="null3"/>
        <w:ind w:firstLine="480"/>
        <w:jc w:val="both"/>
      </w:pPr>
      <w:r>
        <w:rPr>
          <w:sz w:val="21"/>
        </w:rPr>
        <w:t>住</w:t>
      </w:r>
      <w:r>
        <w:rPr>
          <w:sz w:val="21"/>
        </w:rPr>
        <w:t>所</w:t>
      </w:r>
      <w:r>
        <w:rPr>
          <w:sz w:val="21"/>
        </w:rPr>
        <w:t>地</w:t>
      </w:r>
      <w:r>
        <w:rPr>
          <w:sz w:val="21"/>
        </w:rPr>
        <w:t>：</w:t>
      </w:r>
      <w:r>
        <w:rPr>
          <w:sz w:val="21"/>
          <w:u w:val="single"/>
        </w:rPr>
        <w:t xml:space="preserve">                                             </w:t>
      </w:r>
    </w:p>
    <w:p>
      <w:pPr>
        <w:pStyle w:val="null3"/>
        <w:ind w:firstLine="480"/>
        <w:jc w:val="both"/>
      </w:pPr>
      <w:r>
        <w:rPr>
          <w:sz w:val="21"/>
        </w:rPr>
        <w:t>法定代表人：</w:t>
      </w:r>
      <w:r>
        <w:rPr>
          <w:sz w:val="21"/>
          <w:u w:val="single"/>
        </w:rPr>
        <w:t xml:space="preserve">                                             </w:t>
      </w:r>
    </w:p>
    <w:p>
      <w:pPr>
        <w:pStyle w:val="null3"/>
        <w:ind w:firstLine="480"/>
        <w:jc w:val="both"/>
      </w:pPr>
      <w:r>
        <w:rPr>
          <w:sz w:val="21"/>
        </w:rPr>
        <w:t>项目联系人：</w:t>
      </w:r>
      <w:r>
        <w:rPr>
          <w:sz w:val="21"/>
          <w:u w:val="single"/>
        </w:rPr>
        <w:t xml:space="preserve">                                             </w:t>
      </w:r>
    </w:p>
    <w:p>
      <w:pPr>
        <w:pStyle w:val="null3"/>
        <w:ind w:firstLine="480"/>
        <w:jc w:val="both"/>
      </w:pPr>
      <w:r>
        <w:rPr>
          <w:sz w:val="21"/>
        </w:rPr>
        <w:t>通讯地址：</w:t>
      </w:r>
      <w:r>
        <w:rPr>
          <w:sz w:val="21"/>
          <w:u w:val="single"/>
        </w:rPr>
        <w:t xml:space="preserve">                                             </w:t>
      </w:r>
    </w:p>
    <w:p>
      <w:pPr>
        <w:pStyle w:val="null3"/>
        <w:ind w:firstLine="480"/>
        <w:jc w:val="both"/>
      </w:pPr>
      <w:r>
        <w:rPr>
          <w:sz w:val="21"/>
        </w:rPr>
        <w:t>电话：</w:t>
      </w:r>
      <w:r>
        <w:rPr>
          <w:sz w:val="21"/>
          <w:u w:val="single"/>
        </w:rPr>
        <w:t xml:space="preserve">                     </w:t>
      </w:r>
      <w:r>
        <w:rPr>
          <w:sz w:val="21"/>
        </w:rPr>
        <w:t>传真：</w:t>
      </w:r>
      <w:r>
        <w:rPr>
          <w:sz w:val="21"/>
          <w:u w:val="single"/>
        </w:rPr>
        <w:t xml:space="preserve">                     </w:t>
      </w:r>
      <w:r>
        <w:rPr>
          <w:sz w:val="21"/>
        </w:rPr>
        <w:t>电子信箱：</w:t>
      </w:r>
      <w:r>
        <w:rPr>
          <w:sz w:val="21"/>
          <w:u w:val="single"/>
        </w:rPr>
        <w:t xml:space="preserve">                   </w:t>
      </w:r>
    </w:p>
    <w:p>
      <w:pPr>
        <w:pStyle w:val="null3"/>
        <w:ind w:firstLine="480"/>
        <w:jc w:val="both"/>
      </w:pPr>
    </w:p>
    <w:p>
      <w:pPr>
        <w:pStyle w:val="null3"/>
        <w:ind w:firstLine="480"/>
        <w:jc w:val="both"/>
      </w:pPr>
    </w:p>
    <w:p>
      <w:pPr>
        <w:pStyle w:val="null3"/>
        <w:ind w:firstLine="420"/>
        <w:jc w:val="both"/>
      </w:pPr>
    </w:p>
    <w:p>
      <w:pPr>
        <w:pStyle w:val="null3"/>
        <w:ind w:firstLine="480"/>
        <w:jc w:val="both"/>
      </w:pPr>
      <w:r>
        <w:rPr>
          <w:sz w:val="21"/>
        </w:rPr>
        <w:t>本合同甲方委托乙方就</w:t>
      </w:r>
      <w:r>
        <w:rPr>
          <w:sz w:val="21"/>
          <w:u w:val="single"/>
        </w:rPr>
        <w:t xml:space="preserve">                       </w:t>
      </w:r>
      <w:r>
        <w:rPr>
          <w:color w:val="000000"/>
          <w:sz w:val="21"/>
        </w:rPr>
        <w:t>项目</w:t>
      </w:r>
      <w:r>
        <w:rPr>
          <w:sz w:val="21"/>
        </w:rPr>
        <w:t>进行技术服务，采购服务对象为甲方，并支付相应的技术服务报酬。双方经过平等协商，在真实、充分地表达各自意愿的基础上，根据《中华人民共和国民法典》的规定，达成如下协议，并由双方共同恪守。</w:t>
      </w:r>
    </w:p>
    <w:p>
      <w:pPr>
        <w:pStyle w:val="null3"/>
        <w:ind w:firstLine="480"/>
        <w:jc w:val="both"/>
      </w:pPr>
    </w:p>
    <w:p>
      <w:pPr>
        <w:pStyle w:val="null3"/>
        <w:ind w:firstLine="420"/>
        <w:jc w:val="both"/>
      </w:pPr>
      <w:r>
        <w:rPr>
          <w:b/>
          <w:sz w:val="21"/>
        </w:rPr>
        <w:t>第一条</w:t>
      </w:r>
      <w:r>
        <w:rPr>
          <w:b/>
          <w:sz w:val="21"/>
        </w:rPr>
        <w:t xml:space="preserve"> </w:t>
      </w:r>
      <w:r>
        <w:rPr>
          <w:sz w:val="21"/>
        </w:rPr>
        <w:t>甲方委托乙方进行技术服务的内容如下：</w:t>
      </w:r>
    </w:p>
    <w:p>
      <w:pPr>
        <w:pStyle w:val="null3"/>
        <w:ind w:firstLine="420"/>
        <w:jc w:val="both"/>
      </w:pPr>
      <w:r>
        <w:rPr>
          <w:sz w:val="21"/>
        </w:rPr>
        <w:t>1.</w:t>
      </w:r>
      <w:r>
        <w:rPr>
          <w:sz w:val="21"/>
        </w:rPr>
        <w:t>技术服务的目标：完成</w:t>
      </w:r>
      <w:r>
        <w:rPr>
          <w:sz w:val="21"/>
          <w:u w:val="single"/>
        </w:rPr>
        <w:t xml:space="preserve">                 </w:t>
      </w:r>
      <w:r>
        <w:rPr>
          <w:sz w:val="21"/>
        </w:rPr>
        <w:t>项目，达到甲方的要求。</w:t>
      </w:r>
    </w:p>
    <w:p>
      <w:pPr>
        <w:pStyle w:val="null3"/>
        <w:ind w:firstLine="420"/>
        <w:jc w:val="both"/>
      </w:pPr>
      <w:r>
        <w:rPr>
          <w:sz w:val="21"/>
        </w:rPr>
        <w:t>2.</w:t>
      </w:r>
      <w:r>
        <w:rPr>
          <w:sz w:val="21"/>
        </w:rPr>
        <w:t>技术服务的内容：</w:t>
      </w:r>
    </w:p>
    <w:p>
      <w:pPr>
        <w:pStyle w:val="null3"/>
        <w:ind w:firstLine="420"/>
        <w:jc w:val="both"/>
      </w:pPr>
      <w:r>
        <w:rPr>
          <w:sz w:val="21"/>
        </w:rPr>
        <w:t>乙方承担的工作和责任</w:t>
      </w:r>
      <w:r>
        <w:rPr>
          <w:sz w:val="21"/>
        </w:rPr>
        <w:t>:</w:t>
      </w:r>
      <w:r>
        <w:rPr>
          <w:sz w:val="21"/>
          <w:u w:val="single"/>
        </w:rPr>
        <w:t xml:space="preserve">                                                </w:t>
      </w:r>
    </w:p>
    <w:p>
      <w:pPr>
        <w:pStyle w:val="null3"/>
        <w:ind w:firstLine="420"/>
        <w:jc w:val="both"/>
      </w:pPr>
      <w:r>
        <w:rPr>
          <w:sz w:val="21"/>
        </w:rPr>
        <w:t>3.</w:t>
      </w:r>
      <w:r>
        <w:rPr>
          <w:sz w:val="21"/>
        </w:rPr>
        <w:t>咨询要求：</w:t>
      </w:r>
      <w:r>
        <w:rPr>
          <w:sz w:val="21"/>
          <w:u w:val="single"/>
        </w:rPr>
        <w:t xml:space="preserve">                                                                      </w:t>
      </w:r>
      <w:r>
        <w:rPr>
          <w:sz w:val="21"/>
        </w:rPr>
        <w:t>。</w:t>
      </w:r>
    </w:p>
    <w:p>
      <w:pPr>
        <w:pStyle w:val="null3"/>
        <w:ind w:firstLine="420"/>
        <w:jc w:val="both"/>
      </w:pPr>
      <w:r>
        <w:rPr>
          <w:sz w:val="21"/>
        </w:rPr>
        <w:t>4.</w:t>
      </w:r>
      <w:r>
        <w:rPr>
          <w:sz w:val="21"/>
        </w:rPr>
        <w:t>技术服务的方式：</w:t>
      </w:r>
      <w:r>
        <w:rPr>
          <w:sz w:val="21"/>
          <w:u w:val="single"/>
        </w:rPr>
        <w:t>甲方按本合同的约定向乙方提供技术资料、数据，并按阶段支付技术服务报酬</w:t>
      </w:r>
      <w:r>
        <w:rPr>
          <w:sz w:val="21"/>
        </w:rPr>
        <w:t>。</w:t>
      </w:r>
    </w:p>
    <w:p>
      <w:pPr>
        <w:pStyle w:val="null3"/>
        <w:ind w:firstLine="420"/>
        <w:jc w:val="both"/>
      </w:pPr>
      <w:r>
        <w:rPr>
          <w:sz w:val="21"/>
          <w:u w:val="single"/>
        </w:rPr>
        <w:t>乙方应依据合同和任务书要求对项目进行调查、分析、研究，提出规划设计、技术论证的研究成果，同时按照甲方及本项目突发事项处理需要，提供相应的应急保障服务。</w:t>
      </w:r>
    </w:p>
    <w:p>
      <w:pPr>
        <w:pStyle w:val="null3"/>
        <w:ind w:firstLine="420"/>
        <w:jc w:val="both"/>
      </w:pPr>
      <w:r>
        <w:rPr>
          <w:b/>
          <w:sz w:val="21"/>
        </w:rPr>
        <w:t>第</w:t>
      </w:r>
      <w:r>
        <w:rPr>
          <w:b/>
          <w:sz w:val="21"/>
        </w:rPr>
        <w:t>二</w:t>
      </w:r>
      <w:r>
        <w:rPr>
          <w:b/>
          <w:sz w:val="21"/>
        </w:rPr>
        <w:t>条</w:t>
      </w:r>
      <w:r>
        <w:rPr>
          <w:b/>
          <w:sz w:val="21"/>
        </w:rPr>
        <w:t xml:space="preserve"> </w:t>
      </w:r>
      <w:r>
        <w:rPr>
          <w:sz w:val="21"/>
        </w:rPr>
        <w:t>乙方应按下列要求完成技术服务工作：</w:t>
      </w:r>
    </w:p>
    <w:p>
      <w:pPr>
        <w:pStyle w:val="null3"/>
        <w:ind w:firstLine="420"/>
        <w:jc w:val="both"/>
      </w:pPr>
      <w:r>
        <w:rPr>
          <w:sz w:val="21"/>
        </w:rPr>
        <w:t>1.</w:t>
      </w:r>
      <w:r>
        <w:rPr>
          <w:sz w:val="21"/>
        </w:rPr>
        <w:t>技术服务期限：</w:t>
      </w:r>
      <w:r>
        <w:rPr>
          <w:sz w:val="21"/>
          <w:u w:val="single"/>
        </w:rPr>
        <w:t xml:space="preserve">                                                                      </w:t>
      </w:r>
    </w:p>
    <w:p>
      <w:pPr>
        <w:pStyle w:val="null3"/>
        <w:ind w:firstLine="420"/>
        <w:jc w:val="both"/>
      </w:pPr>
      <w:r>
        <w:rPr>
          <w:sz w:val="21"/>
        </w:rPr>
        <w:t>2.</w:t>
      </w:r>
      <w:r>
        <w:rPr>
          <w:sz w:val="21"/>
        </w:rPr>
        <w:t>技术服务范围：</w:t>
      </w:r>
      <w:r>
        <w:rPr>
          <w:sz w:val="21"/>
          <w:u w:val="single"/>
        </w:rPr>
        <w:t xml:space="preserve">                                                                      </w:t>
      </w:r>
    </w:p>
    <w:p>
      <w:pPr>
        <w:pStyle w:val="null3"/>
        <w:ind w:firstLine="420"/>
        <w:jc w:val="both"/>
      </w:pPr>
      <w:r>
        <w:rPr>
          <w:sz w:val="21"/>
        </w:rPr>
        <w:t>3.</w:t>
      </w:r>
      <w:r>
        <w:rPr>
          <w:sz w:val="21"/>
        </w:rPr>
        <w:t>技术服务进度：</w:t>
      </w:r>
    </w:p>
    <w:p>
      <w:pPr>
        <w:pStyle w:val="null3"/>
        <w:ind w:firstLine="420"/>
        <w:jc w:val="both"/>
      </w:pPr>
      <w:r>
        <w:rPr>
          <w:sz w:val="21"/>
        </w:rPr>
        <w:t>（</w:t>
      </w:r>
      <w:r>
        <w:rPr>
          <w:sz w:val="21"/>
        </w:rPr>
        <w:t>1</w:t>
      </w:r>
      <w:r>
        <w:rPr>
          <w:sz w:val="21"/>
        </w:rPr>
        <w:t>）</w:t>
      </w:r>
      <w:r>
        <w:rPr>
          <w:sz w:val="21"/>
          <w:u w:val="single"/>
        </w:rPr>
        <w:t xml:space="preserve">                                                                      </w:t>
      </w:r>
    </w:p>
    <w:p>
      <w:pPr>
        <w:pStyle w:val="null3"/>
        <w:ind w:firstLine="420"/>
        <w:jc w:val="both"/>
      </w:pPr>
      <w:r>
        <w:rPr>
          <w:sz w:val="21"/>
        </w:rPr>
        <w:t>（</w:t>
      </w:r>
      <w:r>
        <w:rPr>
          <w:sz w:val="21"/>
        </w:rPr>
        <w:t>2</w:t>
      </w:r>
      <w:r>
        <w:rPr>
          <w:sz w:val="21"/>
        </w:rPr>
        <w:t>）</w:t>
      </w:r>
      <w:r>
        <w:rPr>
          <w:sz w:val="21"/>
          <w:u w:val="single"/>
        </w:rPr>
        <w:t xml:space="preserve">                                                                      </w:t>
      </w:r>
    </w:p>
    <w:p>
      <w:pPr>
        <w:pStyle w:val="null3"/>
        <w:ind w:firstLine="420"/>
        <w:jc w:val="both"/>
      </w:pPr>
      <w:r>
        <w:rPr>
          <w:sz w:val="21"/>
        </w:rPr>
        <w:t>（</w:t>
      </w:r>
      <w:r>
        <w:rPr>
          <w:sz w:val="21"/>
        </w:rPr>
        <w:t>3</w:t>
      </w:r>
      <w:r>
        <w:rPr>
          <w:sz w:val="21"/>
        </w:rPr>
        <w:t>）</w:t>
      </w:r>
      <w:r>
        <w:rPr>
          <w:sz w:val="21"/>
          <w:u w:val="single"/>
        </w:rPr>
        <w:t xml:space="preserve">                                                                      </w:t>
      </w:r>
    </w:p>
    <w:p>
      <w:pPr>
        <w:pStyle w:val="null3"/>
        <w:ind w:firstLine="420"/>
        <w:jc w:val="both"/>
      </w:pPr>
      <w:r>
        <w:rPr>
          <w:sz w:val="21"/>
        </w:rPr>
        <w:t>（</w:t>
      </w:r>
      <w:r>
        <w:rPr>
          <w:sz w:val="21"/>
        </w:rPr>
        <w:t>4</w:t>
      </w:r>
      <w:r>
        <w:rPr>
          <w:sz w:val="21"/>
        </w:rPr>
        <w:t>）</w:t>
      </w:r>
      <w:r>
        <w:rPr>
          <w:sz w:val="21"/>
          <w:u w:val="single"/>
        </w:rPr>
        <w:t xml:space="preserve">                                                                      </w:t>
      </w:r>
    </w:p>
    <w:p>
      <w:pPr>
        <w:pStyle w:val="null3"/>
        <w:ind w:firstLine="420"/>
        <w:jc w:val="both"/>
      </w:pPr>
      <w:r>
        <w:rPr>
          <w:sz w:val="21"/>
        </w:rPr>
        <w:t>（</w:t>
      </w:r>
      <w:r>
        <w:rPr>
          <w:sz w:val="21"/>
        </w:rPr>
        <w:t>5</w:t>
      </w:r>
      <w:r>
        <w:rPr>
          <w:sz w:val="21"/>
        </w:rPr>
        <w:t>）</w:t>
      </w:r>
      <w:r>
        <w:rPr>
          <w:sz w:val="21"/>
          <w:u w:val="single"/>
        </w:rPr>
        <w:t xml:space="preserve">                                                                      </w:t>
      </w:r>
    </w:p>
    <w:p>
      <w:pPr>
        <w:pStyle w:val="null3"/>
        <w:ind w:firstLine="420"/>
        <w:jc w:val="both"/>
      </w:pPr>
      <w:r>
        <w:rPr>
          <w:sz w:val="21"/>
        </w:rPr>
        <w:t>（</w:t>
      </w:r>
      <w:r>
        <w:rPr>
          <w:sz w:val="21"/>
        </w:rPr>
        <w:t>6</w:t>
      </w:r>
      <w:r>
        <w:rPr>
          <w:sz w:val="21"/>
        </w:rPr>
        <w:t>）</w:t>
      </w:r>
      <w:r>
        <w:rPr>
          <w:sz w:val="21"/>
          <w:u w:val="single"/>
        </w:rPr>
        <w:t xml:space="preserve">                                                                      </w:t>
      </w:r>
    </w:p>
    <w:p>
      <w:pPr>
        <w:pStyle w:val="null3"/>
        <w:ind w:firstLine="420"/>
        <w:jc w:val="both"/>
      </w:pPr>
      <w:r>
        <w:rPr>
          <w:sz w:val="21"/>
        </w:rPr>
        <w:t>甲乙双方协商同意后可对时间节点进行适当调整。</w:t>
      </w:r>
    </w:p>
    <w:p>
      <w:pPr>
        <w:pStyle w:val="null3"/>
        <w:ind w:firstLine="420"/>
        <w:jc w:val="both"/>
      </w:pPr>
      <w:r>
        <w:rPr>
          <w:sz w:val="21"/>
        </w:rPr>
        <w:t>4.</w:t>
      </w:r>
      <w:r>
        <w:rPr>
          <w:sz w:val="21"/>
        </w:rPr>
        <w:t>技术服务成果内容和质量要求：依据项目任务书规定。</w:t>
      </w:r>
    </w:p>
    <w:p>
      <w:pPr>
        <w:pStyle w:val="null3"/>
        <w:ind w:firstLine="420"/>
        <w:jc w:val="both"/>
      </w:pPr>
      <w:r>
        <w:rPr>
          <w:b/>
          <w:sz w:val="21"/>
        </w:rPr>
        <w:t>第</w:t>
      </w:r>
      <w:r>
        <w:rPr>
          <w:b/>
          <w:sz w:val="21"/>
        </w:rPr>
        <w:t>三</w:t>
      </w:r>
      <w:r>
        <w:rPr>
          <w:b/>
          <w:sz w:val="21"/>
        </w:rPr>
        <w:t>条</w:t>
      </w:r>
      <w:r>
        <w:rPr>
          <w:b/>
          <w:sz w:val="21"/>
        </w:rPr>
        <w:t xml:space="preserve"> </w:t>
      </w:r>
      <w:r>
        <w:rPr>
          <w:sz w:val="21"/>
        </w:rPr>
        <w:t>为保证乙方有效进行技术服务工作，甲方应当向乙方提供下列工作条件和协作事项：</w:t>
      </w:r>
    </w:p>
    <w:p>
      <w:pPr>
        <w:pStyle w:val="null3"/>
        <w:ind w:firstLine="420"/>
        <w:jc w:val="both"/>
      </w:pPr>
      <w:r>
        <w:rPr>
          <w:sz w:val="21"/>
        </w:rPr>
        <w:t>1.</w:t>
      </w:r>
      <w:r>
        <w:rPr>
          <w:sz w:val="21"/>
        </w:rPr>
        <w:t>提供技术资料：</w:t>
      </w:r>
    </w:p>
    <w:p>
      <w:pPr>
        <w:pStyle w:val="null3"/>
        <w:ind w:firstLine="420"/>
        <w:jc w:val="both"/>
      </w:pPr>
      <w:r>
        <w:rPr>
          <w:sz w:val="21"/>
        </w:rPr>
        <w:t>（</w:t>
      </w:r>
      <w:r>
        <w:rPr>
          <w:sz w:val="21"/>
        </w:rPr>
        <w:t>1</w:t>
      </w:r>
      <w:r>
        <w:rPr>
          <w:sz w:val="21"/>
        </w:rPr>
        <w:t>）技术资料清单：</w:t>
      </w:r>
      <w:r>
        <w:rPr>
          <w:sz w:val="21"/>
          <w:u w:val="single"/>
        </w:rPr>
        <w:t>根据乙方要求，提供与本项目相关的技术材料</w:t>
      </w:r>
      <w:r>
        <w:rPr>
          <w:sz w:val="21"/>
        </w:rPr>
        <w:t>；</w:t>
      </w:r>
    </w:p>
    <w:p>
      <w:pPr>
        <w:pStyle w:val="null3"/>
        <w:ind w:firstLine="420"/>
        <w:jc w:val="both"/>
      </w:pPr>
      <w:r>
        <w:rPr>
          <w:sz w:val="21"/>
        </w:rPr>
        <w:t>（</w:t>
      </w:r>
      <w:r>
        <w:rPr>
          <w:sz w:val="21"/>
        </w:rPr>
        <w:t>2</w:t>
      </w:r>
      <w:r>
        <w:rPr>
          <w:sz w:val="21"/>
        </w:rPr>
        <w:t>）提供方式：</w:t>
      </w:r>
      <w:r>
        <w:rPr>
          <w:sz w:val="21"/>
          <w:u w:val="single"/>
        </w:rPr>
        <w:t>技术资料自送达乙方起生效，乙方应当及时签收</w:t>
      </w:r>
      <w:r>
        <w:rPr>
          <w:sz w:val="21"/>
        </w:rPr>
        <w:t>。</w:t>
      </w:r>
    </w:p>
    <w:p>
      <w:pPr>
        <w:pStyle w:val="null3"/>
        <w:ind w:firstLine="420"/>
        <w:jc w:val="both"/>
      </w:pPr>
      <w:r>
        <w:rPr>
          <w:sz w:val="21"/>
        </w:rPr>
        <w:t>本合同履行完毕后，上述资料按以下方式处理：</w:t>
      </w:r>
      <w:r>
        <w:rPr>
          <w:sz w:val="21"/>
          <w:u w:val="single"/>
        </w:rPr>
        <w:t>甲方为乙方提供的技术资料只供乙方技术人员在本合同相关项目中使用，未经甲方许可，乙方不得转让或泄露第三方</w:t>
      </w:r>
      <w:r>
        <w:rPr>
          <w:sz w:val="21"/>
        </w:rPr>
        <w:t>。</w:t>
      </w:r>
    </w:p>
    <w:p>
      <w:pPr>
        <w:pStyle w:val="null3"/>
        <w:ind w:firstLine="420"/>
        <w:jc w:val="both"/>
      </w:pPr>
      <w:r>
        <w:rPr>
          <w:sz w:val="21"/>
        </w:rPr>
        <w:t>2.</w:t>
      </w:r>
      <w:r>
        <w:rPr>
          <w:sz w:val="21"/>
        </w:rPr>
        <w:t>提供工作条件：</w:t>
      </w:r>
    </w:p>
    <w:p>
      <w:pPr>
        <w:pStyle w:val="null3"/>
        <w:ind w:firstLine="420"/>
        <w:jc w:val="both"/>
      </w:pPr>
      <w:r>
        <w:rPr>
          <w:sz w:val="21"/>
        </w:rPr>
        <w:t>（</w:t>
      </w:r>
      <w:r>
        <w:rPr>
          <w:sz w:val="21"/>
        </w:rPr>
        <w:t>1</w:t>
      </w:r>
      <w:r>
        <w:rPr>
          <w:sz w:val="21"/>
        </w:rPr>
        <w:t>）</w:t>
      </w:r>
      <w:r>
        <w:rPr>
          <w:sz w:val="21"/>
          <w:u w:val="single"/>
        </w:rPr>
        <w:t>协助收集编制该项规划所需的基础资料，并对所提供的资料的可靠性负责</w:t>
      </w:r>
      <w:r>
        <w:rPr>
          <w:sz w:val="21"/>
        </w:rPr>
        <w:t>；</w:t>
      </w:r>
    </w:p>
    <w:p>
      <w:pPr>
        <w:pStyle w:val="null3"/>
        <w:ind w:firstLine="420"/>
        <w:jc w:val="both"/>
      </w:pPr>
      <w:r>
        <w:rPr>
          <w:sz w:val="21"/>
        </w:rPr>
        <w:t>（</w:t>
      </w:r>
      <w:r>
        <w:rPr>
          <w:sz w:val="21"/>
        </w:rPr>
        <w:t>2</w:t>
      </w:r>
      <w:r>
        <w:rPr>
          <w:sz w:val="21"/>
        </w:rPr>
        <w:t>）</w:t>
      </w:r>
      <w:r>
        <w:rPr>
          <w:sz w:val="21"/>
          <w:u w:val="single"/>
        </w:rPr>
        <w:t>负责规划方案的技术论证及组织工作，并向乙方提供书面意见</w:t>
      </w:r>
      <w:r>
        <w:rPr>
          <w:sz w:val="21"/>
        </w:rPr>
        <w:t>。</w:t>
      </w:r>
    </w:p>
    <w:p>
      <w:pPr>
        <w:pStyle w:val="null3"/>
        <w:ind w:firstLine="420"/>
        <w:jc w:val="both"/>
      </w:pPr>
      <w:r>
        <w:rPr>
          <w:sz w:val="21"/>
        </w:rPr>
        <w:t>3.</w:t>
      </w:r>
      <w:r>
        <w:rPr>
          <w:sz w:val="21"/>
        </w:rPr>
        <w:t>甲方提供上述工作条件和协作事项的时间及方式：</w:t>
      </w:r>
      <w:r>
        <w:rPr>
          <w:sz w:val="21"/>
          <w:u w:val="single"/>
        </w:rPr>
        <w:t>按工作进度提供上述工作条件和协作事项</w:t>
      </w:r>
      <w:r>
        <w:rPr>
          <w:sz w:val="21"/>
        </w:rPr>
        <w:t>。</w:t>
      </w:r>
    </w:p>
    <w:p>
      <w:pPr>
        <w:pStyle w:val="null3"/>
        <w:ind w:firstLine="420"/>
        <w:jc w:val="both"/>
      </w:pPr>
      <w:r>
        <w:rPr>
          <w:sz w:val="21"/>
        </w:rPr>
        <w:t>4.</w:t>
      </w:r>
      <w:r>
        <w:rPr>
          <w:sz w:val="21"/>
        </w:rPr>
        <w:t>其他：</w:t>
      </w:r>
      <w:r>
        <w:rPr>
          <w:sz w:val="21"/>
          <w:u w:val="single"/>
        </w:rPr>
        <w:t>甲方按合同约定向乙方支付技术服务费用</w:t>
      </w:r>
      <w:r>
        <w:rPr>
          <w:sz w:val="21"/>
        </w:rPr>
        <w:t>。</w:t>
      </w:r>
    </w:p>
    <w:p>
      <w:pPr>
        <w:pStyle w:val="null3"/>
        <w:ind w:firstLine="420"/>
        <w:jc w:val="both"/>
      </w:pPr>
      <w:r>
        <w:rPr>
          <w:b/>
          <w:sz w:val="21"/>
        </w:rPr>
        <w:t>第</w:t>
      </w:r>
      <w:r>
        <w:rPr>
          <w:b/>
          <w:sz w:val="21"/>
        </w:rPr>
        <w:t>四</w:t>
      </w:r>
      <w:r>
        <w:rPr>
          <w:b/>
          <w:sz w:val="21"/>
        </w:rPr>
        <w:t>条</w:t>
      </w:r>
      <w:r>
        <w:rPr>
          <w:b/>
          <w:sz w:val="21"/>
        </w:rPr>
        <w:t xml:space="preserve"> </w:t>
      </w:r>
      <w:r>
        <w:rPr>
          <w:sz w:val="21"/>
        </w:rPr>
        <w:t>技术服务报酬：</w:t>
      </w:r>
    </w:p>
    <w:p>
      <w:pPr>
        <w:pStyle w:val="null3"/>
        <w:ind w:firstLine="420"/>
        <w:jc w:val="both"/>
      </w:pPr>
      <w:r>
        <w:rPr>
          <w:sz w:val="21"/>
        </w:rPr>
        <w:t>1.</w:t>
      </w:r>
      <w:r>
        <w:rPr>
          <w:sz w:val="21"/>
        </w:rPr>
        <w:t>技术服务费总额为：人民币</w:t>
      </w:r>
      <w:r>
        <w:rPr>
          <w:sz w:val="21"/>
          <w:u w:val="single"/>
        </w:rPr>
        <w:t xml:space="preserve">           </w:t>
      </w:r>
      <w:r>
        <w:rPr>
          <w:sz w:val="21"/>
        </w:rPr>
        <w:t>元整（￥</w:t>
      </w:r>
      <w:r>
        <w:rPr>
          <w:sz w:val="21"/>
          <w:u w:val="single"/>
        </w:rPr>
        <w:t xml:space="preserve">           </w:t>
      </w:r>
      <w:r>
        <w:rPr>
          <w:sz w:val="21"/>
        </w:rPr>
        <w:t>元）。</w:t>
      </w:r>
    </w:p>
    <w:p>
      <w:pPr>
        <w:pStyle w:val="null3"/>
        <w:ind w:firstLine="420"/>
        <w:jc w:val="both"/>
      </w:pPr>
      <w:r>
        <w:rPr>
          <w:sz w:val="21"/>
        </w:rPr>
        <w:t>2.</w:t>
      </w:r>
      <w:r>
        <w:rPr>
          <w:sz w:val="21"/>
        </w:rPr>
        <w:t>技术服务费由甲方负责支付，根据合同进度分期支付给乙方。</w:t>
      </w:r>
    </w:p>
    <w:p>
      <w:pPr>
        <w:pStyle w:val="null3"/>
        <w:ind w:firstLine="420"/>
        <w:jc w:val="both"/>
      </w:pPr>
      <w:r>
        <w:rPr>
          <w:sz w:val="21"/>
        </w:rPr>
        <w:t>3.</w:t>
      </w:r>
      <w:r>
        <w:rPr>
          <w:sz w:val="21"/>
        </w:rPr>
        <w:t>技术服务报酬支付方式和时间：</w:t>
      </w:r>
    </w:p>
    <w:p>
      <w:pPr>
        <w:pStyle w:val="null3"/>
        <w:ind w:firstLine="420"/>
        <w:jc w:val="both"/>
      </w:pPr>
      <w:r>
        <w:rPr>
          <w:sz w:val="21"/>
        </w:rPr>
        <w:t>由甲方按项目工作进度将合同价款分</w:t>
      </w:r>
      <w:r>
        <w:rPr>
          <w:sz w:val="21"/>
          <w:u w:val="single"/>
        </w:rPr>
        <w:t xml:space="preserve"> </w:t>
      </w:r>
      <w:r>
        <w:rPr>
          <w:sz w:val="21"/>
          <w:u w:val="single"/>
        </w:rPr>
        <w:t>4</w:t>
      </w:r>
      <w:r>
        <w:rPr>
          <w:sz w:val="21"/>
          <w:u w:val="single"/>
        </w:rPr>
        <w:t xml:space="preserve"> </w:t>
      </w:r>
      <w:r>
        <w:rPr>
          <w:sz w:val="21"/>
        </w:rPr>
        <w:t>期支付给乙方，具体时间和方式如下：</w:t>
      </w:r>
    </w:p>
    <w:p>
      <w:pPr>
        <w:pStyle w:val="null3"/>
        <w:ind w:firstLine="480"/>
        <w:jc w:val="both"/>
      </w:pPr>
      <w:r>
        <w:rPr>
          <w:sz w:val="21"/>
        </w:rPr>
        <w:t>（</w:t>
      </w:r>
      <w:r>
        <w:rPr>
          <w:sz w:val="21"/>
        </w:rPr>
        <w:t>1</w:t>
      </w:r>
      <w:r>
        <w:rPr>
          <w:sz w:val="21"/>
        </w:rPr>
        <w:t>）</w:t>
      </w:r>
      <w:r>
        <w:rPr>
          <w:sz w:val="21"/>
        </w:rPr>
        <w:t>双方合同签订生效后且</w:t>
      </w:r>
      <w:r>
        <w:rPr>
          <w:sz w:val="21"/>
        </w:rPr>
        <w:t>甲方</w:t>
      </w:r>
      <w:r>
        <w:rPr>
          <w:sz w:val="21"/>
        </w:rPr>
        <w:t>在收到</w:t>
      </w:r>
      <w:r>
        <w:rPr>
          <w:sz w:val="21"/>
        </w:rPr>
        <w:t>乙方</w:t>
      </w:r>
      <w:r>
        <w:rPr>
          <w:sz w:val="21"/>
        </w:rPr>
        <w:t>合法等额有效发票的</w:t>
      </w:r>
      <w:r>
        <w:rPr>
          <w:sz w:val="21"/>
        </w:rPr>
        <w:t>7</w:t>
      </w:r>
      <w:r>
        <w:rPr>
          <w:sz w:val="21"/>
        </w:rPr>
        <w:t>个工作日内</w:t>
      </w:r>
      <w:r>
        <w:rPr>
          <w:sz w:val="21"/>
        </w:rPr>
        <w:t>，</w:t>
      </w:r>
      <w:r>
        <w:rPr>
          <w:sz w:val="21"/>
        </w:rPr>
        <w:t>甲方向乙方支付合同总价的</w:t>
      </w:r>
      <w:r>
        <w:rPr>
          <w:sz w:val="21"/>
        </w:rPr>
        <w:t>40%</w:t>
      </w:r>
      <w:r>
        <w:rPr>
          <w:sz w:val="21"/>
        </w:rPr>
        <w:t>。</w:t>
      </w:r>
    </w:p>
    <w:p>
      <w:pPr>
        <w:pStyle w:val="null3"/>
        <w:ind w:firstLine="480"/>
        <w:jc w:val="both"/>
      </w:pPr>
    </w:p>
    <w:p>
      <w:pPr>
        <w:pStyle w:val="null3"/>
        <w:ind w:firstLine="480"/>
        <w:jc w:val="both"/>
      </w:pPr>
      <w:r>
        <w:rPr>
          <w:sz w:val="21"/>
        </w:rPr>
        <w:t>（</w:t>
      </w:r>
      <w:r>
        <w:rPr>
          <w:sz w:val="21"/>
        </w:rPr>
        <w:t>2</w:t>
      </w:r>
      <w:r>
        <w:rPr>
          <w:sz w:val="21"/>
        </w:rPr>
        <w:t>）</w:t>
      </w:r>
      <w:r>
        <w:rPr>
          <w:sz w:val="21"/>
        </w:rPr>
        <w:t>乙方提交征求意见稿后</w:t>
      </w:r>
      <w:r>
        <w:rPr>
          <w:sz w:val="21"/>
        </w:rPr>
        <w:t>且</w:t>
      </w:r>
      <w:r>
        <w:rPr>
          <w:sz w:val="21"/>
        </w:rPr>
        <w:t>甲方</w:t>
      </w:r>
      <w:r>
        <w:rPr>
          <w:sz w:val="21"/>
        </w:rPr>
        <w:t>在收到</w:t>
      </w:r>
      <w:r>
        <w:rPr>
          <w:sz w:val="21"/>
        </w:rPr>
        <w:t>乙方</w:t>
      </w:r>
      <w:r>
        <w:rPr>
          <w:sz w:val="21"/>
        </w:rPr>
        <w:t>合法等额有效发票的</w:t>
      </w:r>
      <w:r>
        <w:rPr>
          <w:sz w:val="21"/>
        </w:rPr>
        <w:t>7</w:t>
      </w:r>
      <w:r>
        <w:rPr>
          <w:sz w:val="21"/>
        </w:rPr>
        <w:t>个工作日内</w:t>
      </w:r>
      <w:r>
        <w:rPr>
          <w:sz w:val="21"/>
        </w:rPr>
        <w:t>，</w:t>
      </w:r>
      <w:r>
        <w:rPr>
          <w:sz w:val="21"/>
        </w:rPr>
        <w:t>甲方向乙方支付合同总价的</w:t>
      </w:r>
      <w:r>
        <w:rPr>
          <w:sz w:val="21"/>
        </w:rPr>
        <w:t>2</w:t>
      </w:r>
      <w:r>
        <w:rPr>
          <w:sz w:val="21"/>
        </w:rPr>
        <w:t>0%</w:t>
      </w:r>
      <w:r>
        <w:rPr>
          <w:sz w:val="21"/>
        </w:rPr>
        <w:t>。</w:t>
      </w:r>
    </w:p>
    <w:p>
      <w:pPr>
        <w:pStyle w:val="null3"/>
        <w:ind w:firstLine="480"/>
        <w:jc w:val="both"/>
      </w:pPr>
    </w:p>
    <w:p>
      <w:pPr>
        <w:pStyle w:val="null3"/>
        <w:jc w:val="both"/>
      </w:pPr>
      <w:r>
        <w:rPr>
          <w:sz w:val="21"/>
        </w:rPr>
        <w:t>（</w:t>
      </w:r>
      <w:r>
        <w:rPr>
          <w:sz w:val="21"/>
        </w:rPr>
        <w:t>3</w:t>
      </w:r>
      <w:r>
        <w:rPr>
          <w:sz w:val="21"/>
        </w:rPr>
        <w:t>）</w:t>
      </w:r>
      <w:r>
        <w:rPr>
          <w:sz w:val="21"/>
        </w:rPr>
        <w:t>乙方的成果文件通过专家评审后</w:t>
      </w:r>
      <w:r>
        <w:rPr>
          <w:sz w:val="21"/>
        </w:rPr>
        <w:t>且</w:t>
      </w:r>
      <w:r>
        <w:rPr>
          <w:sz w:val="21"/>
        </w:rPr>
        <w:t>甲方</w:t>
      </w:r>
      <w:r>
        <w:rPr>
          <w:sz w:val="21"/>
        </w:rPr>
        <w:t>在收到</w:t>
      </w:r>
      <w:r>
        <w:rPr>
          <w:sz w:val="21"/>
        </w:rPr>
        <w:t>乙方</w:t>
      </w:r>
      <w:r>
        <w:rPr>
          <w:sz w:val="21"/>
        </w:rPr>
        <w:t>合法等额有效发票的</w:t>
      </w:r>
      <w:r>
        <w:rPr>
          <w:sz w:val="21"/>
        </w:rPr>
        <w:t>7</w:t>
      </w:r>
      <w:r>
        <w:rPr>
          <w:sz w:val="21"/>
        </w:rPr>
        <w:t>个工作日内</w:t>
      </w:r>
      <w:r>
        <w:rPr>
          <w:sz w:val="21"/>
        </w:rPr>
        <w:t>，</w:t>
      </w:r>
      <w:r>
        <w:rPr>
          <w:sz w:val="21"/>
        </w:rPr>
        <w:t>甲方向乙方支付合同总价的</w:t>
      </w:r>
      <w:r>
        <w:rPr>
          <w:sz w:val="21"/>
        </w:rPr>
        <w:t>2</w:t>
      </w:r>
      <w:r>
        <w:rPr>
          <w:sz w:val="21"/>
        </w:rPr>
        <w:t>0%</w:t>
      </w:r>
      <w:r>
        <w:rPr>
          <w:sz w:val="21"/>
        </w:rPr>
        <w:t>。</w:t>
      </w:r>
    </w:p>
    <w:p>
      <w:pPr>
        <w:pStyle w:val="null3"/>
        <w:jc w:val="both"/>
      </w:pPr>
    </w:p>
    <w:p>
      <w:pPr>
        <w:pStyle w:val="null3"/>
        <w:jc w:val="both"/>
      </w:pPr>
      <w:r>
        <w:rPr>
          <w:sz w:val="21"/>
        </w:rPr>
        <w:t>（</w:t>
      </w:r>
      <w:r>
        <w:rPr>
          <w:sz w:val="21"/>
        </w:rPr>
        <w:t>4</w:t>
      </w:r>
      <w:r>
        <w:rPr>
          <w:sz w:val="21"/>
        </w:rPr>
        <w:t>）取得相关部门的审查意见后</w:t>
      </w:r>
      <w:r>
        <w:rPr>
          <w:sz w:val="21"/>
        </w:rPr>
        <w:t>且</w:t>
      </w:r>
      <w:r>
        <w:rPr>
          <w:sz w:val="21"/>
        </w:rPr>
        <w:t>甲方</w:t>
      </w:r>
      <w:r>
        <w:rPr>
          <w:sz w:val="21"/>
        </w:rPr>
        <w:t>在收到</w:t>
      </w:r>
      <w:r>
        <w:rPr>
          <w:sz w:val="21"/>
        </w:rPr>
        <w:t>乙方</w:t>
      </w:r>
      <w:r>
        <w:rPr>
          <w:sz w:val="21"/>
        </w:rPr>
        <w:t>合法等额有效发票的</w:t>
      </w:r>
      <w:r>
        <w:rPr>
          <w:sz w:val="21"/>
        </w:rPr>
        <w:t>7</w:t>
      </w:r>
      <w:r>
        <w:rPr>
          <w:sz w:val="21"/>
        </w:rPr>
        <w:t>个工作日内</w:t>
      </w:r>
      <w:r>
        <w:rPr>
          <w:sz w:val="21"/>
        </w:rPr>
        <w:t>，</w:t>
      </w:r>
      <w:r>
        <w:rPr>
          <w:sz w:val="21"/>
        </w:rPr>
        <w:t>甲方向乙方支付合同总价的</w:t>
      </w:r>
      <w:r>
        <w:rPr>
          <w:sz w:val="21"/>
        </w:rPr>
        <w:t>2</w:t>
      </w:r>
      <w:r>
        <w:rPr>
          <w:sz w:val="21"/>
        </w:rPr>
        <w:t>0%</w:t>
      </w:r>
      <w:r>
        <w:rPr>
          <w:sz w:val="21"/>
        </w:rPr>
        <w:t>。</w:t>
      </w:r>
    </w:p>
    <w:p>
      <w:pPr>
        <w:pStyle w:val="null3"/>
        <w:ind w:firstLine="420"/>
        <w:jc w:val="both"/>
      </w:pPr>
    </w:p>
    <w:p>
      <w:pPr>
        <w:pStyle w:val="null3"/>
        <w:ind w:firstLine="420"/>
        <w:jc w:val="both"/>
      </w:pPr>
      <w:r>
        <w:rPr>
          <w:sz w:val="21"/>
        </w:rPr>
        <w:t>4.</w:t>
      </w:r>
      <w:r>
        <w:rPr>
          <w:sz w:val="21"/>
        </w:rPr>
        <w:t>以上费用支付均以转账支付的方式支付至合同签署页乙方所显示的银行账号。</w:t>
      </w:r>
    </w:p>
    <w:p>
      <w:pPr>
        <w:pStyle w:val="null3"/>
        <w:ind w:firstLine="420"/>
        <w:jc w:val="both"/>
      </w:pPr>
      <w:r>
        <w:rPr>
          <w:sz w:val="21"/>
        </w:rPr>
        <w:t>5.</w:t>
      </w:r>
      <w:r>
        <w:rPr>
          <w:sz w:val="21"/>
        </w:rPr>
        <w:t>甲方付款前，乙方应开具正式增值税专用发票。</w:t>
      </w:r>
    </w:p>
    <w:p>
      <w:pPr>
        <w:pStyle w:val="null3"/>
        <w:ind w:left="420"/>
        <w:jc w:val="both"/>
      </w:pPr>
      <w:r>
        <w:rPr>
          <w:sz w:val="21"/>
        </w:rPr>
        <w:t>6.</w:t>
      </w:r>
      <w:r>
        <w:rPr>
          <w:sz w:val="21"/>
        </w:rPr>
        <w:t>专家评审会议费用及规定标准（见第八条）内的成果制作费由乙方负责。各方确定因</w:t>
      </w:r>
      <w:r>
        <w:rPr>
          <w:b/>
          <w:sz w:val="21"/>
        </w:rPr>
        <w:t>第</w:t>
      </w:r>
      <w:r>
        <w:rPr>
          <w:b/>
          <w:sz w:val="21"/>
        </w:rPr>
        <w:t>五</w:t>
      </w:r>
      <w:r>
        <w:rPr>
          <w:b/>
          <w:sz w:val="21"/>
        </w:rPr>
        <w:t>条</w:t>
      </w:r>
      <w:r>
        <w:rPr>
          <w:b/>
          <w:sz w:val="21"/>
        </w:rPr>
        <w:t xml:space="preserve"> </w:t>
      </w:r>
      <w:r>
        <w:rPr>
          <w:sz w:val="21"/>
        </w:rPr>
        <w:t>履行本合同应遵守的保密义务如下：</w:t>
      </w:r>
    </w:p>
    <w:p>
      <w:pPr>
        <w:pStyle w:val="null3"/>
        <w:ind w:firstLine="420"/>
        <w:jc w:val="both"/>
      </w:pPr>
      <w:r>
        <w:rPr>
          <w:sz w:val="21"/>
        </w:rPr>
        <w:t>1.</w:t>
      </w:r>
      <w:r>
        <w:rPr>
          <w:sz w:val="21"/>
        </w:rPr>
        <w:t>甲方、乙方均应保守通过签订和履行本合同而获取的对方之商业及技术秘密，包括本合同文本、相关技术文件、相关数据、项目成果以及其他有关的涉密信息，未经相对方同意，不得向任何其他方泄露或提供。</w:t>
      </w:r>
    </w:p>
    <w:p>
      <w:pPr>
        <w:pStyle w:val="null3"/>
        <w:ind w:firstLine="420"/>
        <w:jc w:val="both"/>
      </w:pPr>
      <w:r>
        <w:rPr>
          <w:sz w:val="21"/>
        </w:rPr>
        <w:t>2.</w:t>
      </w:r>
      <w:r>
        <w:rPr>
          <w:sz w:val="21"/>
        </w:rPr>
        <w:t>项目实施过程中，如涉及地理信息数据、未获允许公开的专题图、项目用图等乙方提供的项目成果资料，仅供本项目研究使用，禁止公开，如确需公开的，由甲方负责送审获取地图公开资格并承担相应责任。</w:t>
      </w:r>
    </w:p>
    <w:p>
      <w:pPr>
        <w:pStyle w:val="null3"/>
        <w:ind w:firstLine="420"/>
        <w:jc w:val="both"/>
      </w:pPr>
      <w:r>
        <w:rPr>
          <w:sz w:val="21"/>
        </w:rPr>
        <w:t>3.</w:t>
      </w:r>
      <w:r>
        <w:rPr>
          <w:sz w:val="21"/>
        </w:rPr>
        <w:t>任何一方违反保密义务的，违约方应赔偿相对方的经济损失。</w:t>
      </w:r>
    </w:p>
    <w:p>
      <w:pPr>
        <w:pStyle w:val="null3"/>
        <w:ind w:firstLine="420"/>
        <w:jc w:val="both"/>
      </w:pPr>
      <w:r>
        <w:rPr>
          <w:sz w:val="21"/>
        </w:rPr>
        <w:t>4.</w:t>
      </w:r>
      <w:r>
        <w:rPr>
          <w:sz w:val="21"/>
        </w:rPr>
        <w:t>本保密条款具有独立性，不受本合同的终止或解除的影响。保密期限为长期，除非该信息已对外公开，或者公开该信息不会对相对方造成实质性的损失。</w:t>
      </w:r>
    </w:p>
    <w:p>
      <w:pPr>
        <w:pStyle w:val="null3"/>
        <w:ind w:firstLine="420"/>
        <w:jc w:val="both"/>
      </w:pPr>
      <w:r>
        <w:rPr>
          <w:b/>
          <w:sz w:val="21"/>
        </w:rPr>
        <w:t>第</w:t>
      </w:r>
      <w:r>
        <w:rPr>
          <w:b/>
          <w:sz w:val="21"/>
        </w:rPr>
        <w:t>六</w:t>
      </w:r>
      <w:r>
        <w:rPr>
          <w:b/>
          <w:sz w:val="21"/>
        </w:rPr>
        <w:t>条</w:t>
      </w:r>
      <w:r>
        <w:rPr>
          <w:b/>
          <w:sz w:val="21"/>
        </w:rPr>
        <w:t xml:space="preserve"> </w:t>
      </w:r>
      <w:r>
        <w:rPr>
          <w:sz w:val="21"/>
        </w:rPr>
        <w:t>违约责任与赔偿损失：</w:t>
      </w:r>
    </w:p>
    <w:p>
      <w:pPr>
        <w:pStyle w:val="null3"/>
        <w:ind w:firstLine="420"/>
        <w:jc w:val="both"/>
      </w:pPr>
      <w:r>
        <w:rPr>
          <w:sz w:val="21"/>
        </w:rPr>
        <w:t>1.</w:t>
      </w:r>
      <w:r>
        <w:rPr>
          <w:sz w:val="21"/>
        </w:rPr>
        <w:t>乙方提供的服务不符合本合同规定的，甲方有权拒收，并且乙方须向甲方支付本合同总额</w:t>
      </w:r>
      <w:r>
        <w:rPr>
          <w:sz w:val="21"/>
        </w:rPr>
        <w:t>5%</w:t>
      </w:r>
      <w:r>
        <w:rPr>
          <w:sz w:val="21"/>
        </w:rPr>
        <w:t>的违约金。</w:t>
      </w:r>
    </w:p>
    <w:p>
      <w:pPr>
        <w:pStyle w:val="null3"/>
        <w:ind w:firstLine="420"/>
        <w:jc w:val="both"/>
      </w:pPr>
      <w:r>
        <w:rPr>
          <w:sz w:val="21"/>
        </w:rPr>
        <w:t>2.</w:t>
      </w:r>
      <w:r>
        <w:rPr>
          <w:sz w:val="21"/>
        </w:rPr>
        <w:t>乙方因其自身原因（政策原因和不可抗力原因除外）未能按本合同规定的时间交付成果的，从逾期之日起每日按本合同总额</w:t>
      </w:r>
      <w:r>
        <w:rPr>
          <w:sz w:val="21"/>
        </w:rPr>
        <w:t>3‰</w:t>
      </w:r>
      <w:r>
        <w:rPr>
          <w:sz w:val="21"/>
        </w:rPr>
        <w:t>的数额向甲方支付违约金；逾期</w:t>
      </w:r>
      <w:r>
        <w:rPr>
          <w:sz w:val="21"/>
        </w:rPr>
        <w:t>15</w:t>
      </w:r>
      <w:r>
        <w:rPr>
          <w:sz w:val="21"/>
        </w:rPr>
        <w:t>天以上（含</w:t>
      </w:r>
      <w:r>
        <w:rPr>
          <w:sz w:val="21"/>
        </w:rPr>
        <w:t>15</w:t>
      </w:r>
      <w:r>
        <w:rPr>
          <w:sz w:val="21"/>
        </w:rPr>
        <w:t>天）的，甲方有权终止合同，乙方应向甲方支付本合同总额</w:t>
      </w:r>
      <w:r>
        <w:rPr>
          <w:sz w:val="21"/>
        </w:rPr>
        <w:t>5%</w:t>
      </w:r>
      <w:r>
        <w:rPr>
          <w:sz w:val="21"/>
        </w:rPr>
        <w:t>的违约金，并且给甲方造成的经济损失由乙方承担赔偿责任，赔偿额以乙方已收费用为上限。</w:t>
      </w:r>
    </w:p>
    <w:p>
      <w:pPr>
        <w:pStyle w:val="null3"/>
        <w:ind w:firstLine="420"/>
        <w:jc w:val="both"/>
      </w:pPr>
      <w:r>
        <w:rPr>
          <w:sz w:val="21"/>
        </w:rPr>
        <w:t>3.</w:t>
      </w:r>
      <w:r>
        <w:rPr>
          <w:sz w:val="21"/>
        </w:rPr>
        <w:t>甲方无正当理由拒绝接受服务，甲方除支付已完成实际工作量的服务款项外，还应向乙方偿付本合同总额</w:t>
      </w:r>
      <w:r>
        <w:rPr>
          <w:sz w:val="21"/>
        </w:rPr>
        <w:t>5%</w:t>
      </w:r>
      <w:r>
        <w:rPr>
          <w:sz w:val="21"/>
        </w:rPr>
        <w:t>的违约金。甲方逾期付款，则每日按本合同总额的</w:t>
      </w:r>
      <w:r>
        <w:rPr>
          <w:sz w:val="21"/>
        </w:rPr>
        <w:t>3‰</w:t>
      </w:r>
      <w:r>
        <w:rPr>
          <w:sz w:val="21"/>
        </w:rPr>
        <w:t>向乙方偿付违约金；逾期</w:t>
      </w:r>
      <w:r>
        <w:rPr>
          <w:sz w:val="21"/>
        </w:rPr>
        <w:t>15</w:t>
      </w:r>
      <w:r>
        <w:rPr>
          <w:sz w:val="21"/>
        </w:rPr>
        <w:t>天以上（含</w:t>
      </w:r>
      <w:r>
        <w:rPr>
          <w:sz w:val="21"/>
        </w:rPr>
        <w:t>15</w:t>
      </w:r>
      <w:r>
        <w:rPr>
          <w:sz w:val="21"/>
        </w:rPr>
        <w:t>天）的，乙方有权暂停下阶段工作（因财政审批导致支付逾期的除外）。</w:t>
      </w:r>
    </w:p>
    <w:p>
      <w:pPr>
        <w:pStyle w:val="null3"/>
        <w:ind w:firstLine="420"/>
        <w:jc w:val="both"/>
      </w:pPr>
      <w:r>
        <w:rPr>
          <w:sz w:val="21"/>
        </w:rPr>
        <w:t>4.</w:t>
      </w:r>
      <w:r>
        <w:rPr>
          <w:sz w:val="21"/>
        </w:rPr>
        <w:t>由于甲方原因单方终止或解除本合同的，乙方不退回已收取的费用，甲方须根据乙方实际完成的工作量支付相应阶段的费用。</w:t>
      </w:r>
    </w:p>
    <w:p>
      <w:pPr>
        <w:pStyle w:val="null3"/>
        <w:ind w:firstLine="420"/>
        <w:jc w:val="both"/>
      </w:pPr>
      <w:r>
        <w:rPr>
          <w:sz w:val="21"/>
        </w:rPr>
        <w:t>5.</w:t>
      </w:r>
      <w:r>
        <w:rPr>
          <w:sz w:val="21"/>
        </w:rPr>
        <w:t>因违约方违约，导致守约方为解决纠纷而产生的所有费用（包括但不限于律师费、诉讼费、诉讼担保费、保全费、执行费、公证费、鉴定费、差旅费等）均由违约方承担。</w:t>
      </w:r>
    </w:p>
    <w:p>
      <w:pPr>
        <w:pStyle w:val="null3"/>
        <w:ind w:firstLine="420"/>
        <w:jc w:val="both"/>
      </w:pPr>
      <w:r>
        <w:rPr>
          <w:b/>
          <w:sz w:val="21"/>
        </w:rPr>
        <w:t>第七条</w:t>
      </w:r>
      <w:r>
        <w:rPr>
          <w:sz w:val="21"/>
        </w:rPr>
        <w:t xml:space="preserve"> </w:t>
      </w:r>
      <w:r>
        <w:rPr>
          <w:sz w:val="21"/>
        </w:rPr>
        <w:t>本合同的变更必须由双方协商一致，并以书面形式确定。但有下列情形之一的，一方可以向另一方提出变更合同权利与义务的请求，另一方应当在</w:t>
      </w:r>
      <w:r>
        <w:rPr>
          <w:sz w:val="21"/>
        </w:rPr>
        <w:t>5</w:t>
      </w:r>
      <w:r>
        <w:rPr>
          <w:sz w:val="21"/>
        </w:rPr>
        <w:t>工作日内予以答复；逾期未予答复的，视为同意：</w:t>
      </w:r>
    </w:p>
    <w:p>
      <w:pPr>
        <w:pStyle w:val="null3"/>
        <w:ind w:firstLine="420"/>
        <w:jc w:val="both"/>
      </w:pPr>
      <w:r>
        <w:rPr>
          <w:sz w:val="21"/>
        </w:rPr>
        <w:t>1.</w:t>
      </w:r>
      <w:r>
        <w:rPr>
          <w:sz w:val="21"/>
          <w:u w:val="single"/>
        </w:rPr>
        <w:t>国家法律、法规、政策、技术标准和规范、政府计划调整</w:t>
      </w:r>
      <w:r>
        <w:rPr>
          <w:sz w:val="21"/>
        </w:rPr>
        <w:t>；</w:t>
      </w:r>
    </w:p>
    <w:p>
      <w:pPr>
        <w:pStyle w:val="null3"/>
        <w:ind w:firstLine="420"/>
        <w:jc w:val="both"/>
      </w:pPr>
      <w:r>
        <w:rPr>
          <w:sz w:val="21"/>
        </w:rPr>
        <w:t>2.</w:t>
      </w:r>
      <w:r>
        <w:rPr>
          <w:sz w:val="21"/>
          <w:u w:val="single"/>
        </w:rPr>
        <w:t>技术服务进度调整</w:t>
      </w:r>
      <w:r>
        <w:rPr>
          <w:sz w:val="21"/>
          <w:u w:val="single"/>
        </w:rPr>
        <w:t xml:space="preserve">                                 </w:t>
      </w:r>
      <w:r>
        <w:rPr>
          <w:sz w:val="21"/>
        </w:rPr>
        <w:t>；</w:t>
      </w:r>
    </w:p>
    <w:p>
      <w:pPr>
        <w:pStyle w:val="null3"/>
        <w:ind w:firstLine="420"/>
        <w:jc w:val="both"/>
      </w:pPr>
      <w:r>
        <w:rPr>
          <w:sz w:val="21"/>
        </w:rPr>
        <w:t>3.</w:t>
      </w:r>
      <w:r>
        <w:rPr>
          <w:sz w:val="21"/>
          <w:u w:val="single"/>
        </w:rPr>
        <w:t>项目任务要求调整</w:t>
      </w:r>
      <w:r>
        <w:rPr>
          <w:sz w:val="21"/>
          <w:u w:val="single"/>
        </w:rPr>
        <w:t xml:space="preserve">                                 </w:t>
      </w:r>
      <w:r>
        <w:rPr>
          <w:sz w:val="21"/>
        </w:rPr>
        <w:t>。</w:t>
      </w:r>
    </w:p>
    <w:p>
      <w:pPr>
        <w:pStyle w:val="null3"/>
        <w:ind w:firstLine="420"/>
        <w:jc w:val="both"/>
      </w:pPr>
      <w:r>
        <w:rPr>
          <w:b/>
          <w:sz w:val="21"/>
        </w:rPr>
        <w:t>第八条</w:t>
      </w:r>
      <w:r>
        <w:rPr>
          <w:sz w:val="21"/>
        </w:rPr>
        <w:t xml:space="preserve"> </w:t>
      </w:r>
      <w:r>
        <w:rPr>
          <w:sz w:val="21"/>
        </w:rPr>
        <w:t>双方确定以下标准和方式对乙方的工作成果进行验收：</w:t>
      </w:r>
    </w:p>
    <w:p>
      <w:pPr>
        <w:pStyle w:val="null3"/>
        <w:ind w:firstLine="420"/>
        <w:jc w:val="both"/>
      </w:pPr>
      <w:r>
        <w:rPr>
          <w:sz w:val="21"/>
        </w:rPr>
        <w:t>1.</w:t>
      </w:r>
      <w:r>
        <w:rPr>
          <w:sz w:val="21"/>
        </w:rPr>
        <w:t>乙方提交技术服务成果：</w:t>
      </w:r>
      <w:r>
        <w:rPr>
          <w:sz w:val="21"/>
          <w:u w:val="single"/>
        </w:rPr>
        <w:t xml:space="preserve"> </w:t>
      </w:r>
      <w:r>
        <w:rPr>
          <w:sz w:val="21"/>
          <w:u w:val="single"/>
        </w:rPr>
        <w:t>依据项目需求书和采购人要求提交工作成果。</w:t>
      </w:r>
    </w:p>
    <w:p>
      <w:pPr>
        <w:pStyle w:val="null3"/>
        <w:ind w:firstLine="420"/>
        <w:jc w:val="both"/>
      </w:pPr>
      <w:r>
        <w:rPr>
          <w:sz w:val="21"/>
        </w:rPr>
        <w:t>2.</w:t>
      </w:r>
      <w:r>
        <w:rPr>
          <w:sz w:val="21"/>
        </w:rPr>
        <w:t>成果的验收标准：</w:t>
      </w:r>
      <w:r>
        <w:rPr>
          <w:sz w:val="21"/>
          <w:u w:val="single"/>
        </w:rPr>
        <w:t xml:space="preserve"> </w:t>
      </w:r>
      <w:r>
        <w:rPr>
          <w:sz w:val="21"/>
          <w:u w:val="single"/>
        </w:rPr>
        <w:t>成果必须符合有关法律、法规、规程、行业规范、地方通用标准以及项目需求书的要求，并通过生态环境主管部门的技术审查。</w:t>
      </w:r>
    </w:p>
    <w:p>
      <w:pPr>
        <w:pStyle w:val="null3"/>
        <w:ind w:firstLine="420"/>
        <w:jc w:val="both"/>
      </w:pPr>
      <w:r>
        <w:rPr>
          <w:sz w:val="21"/>
        </w:rPr>
        <w:t>3.</w:t>
      </w:r>
      <w:r>
        <w:rPr>
          <w:sz w:val="21"/>
        </w:rPr>
        <w:t>最终成果的验收方式：</w:t>
      </w:r>
      <w:r>
        <w:rPr>
          <w:sz w:val="21"/>
          <w:u w:val="single"/>
        </w:rPr>
        <w:t xml:space="preserve"> </w:t>
      </w:r>
      <w:r>
        <w:rPr>
          <w:sz w:val="21"/>
          <w:u w:val="single"/>
        </w:rPr>
        <w:t>通过生态环境主管部门组织的技术审查，取得审查意见。</w:t>
      </w:r>
    </w:p>
    <w:p>
      <w:pPr>
        <w:pStyle w:val="null3"/>
        <w:ind w:firstLine="420"/>
        <w:jc w:val="both"/>
      </w:pPr>
      <w:r>
        <w:rPr>
          <w:sz w:val="21"/>
        </w:rPr>
        <w:t>4.</w:t>
      </w:r>
      <w:r>
        <w:rPr>
          <w:sz w:val="21"/>
        </w:rPr>
        <w:t>最终成果验收期限：</w:t>
      </w:r>
      <w:r>
        <w:rPr>
          <w:sz w:val="21"/>
          <w:u w:val="single"/>
        </w:rPr>
        <w:t xml:space="preserve"> </w:t>
      </w:r>
      <w:r>
        <w:rPr>
          <w:sz w:val="21"/>
          <w:u w:val="single"/>
        </w:rPr>
        <w:t>具体时间由甲方安排。</w:t>
      </w:r>
    </w:p>
    <w:p>
      <w:pPr>
        <w:pStyle w:val="null3"/>
        <w:ind w:firstLine="420"/>
        <w:jc w:val="both"/>
      </w:pPr>
      <w:r>
        <w:rPr>
          <w:b/>
          <w:sz w:val="21"/>
        </w:rPr>
        <w:t>第九条</w:t>
      </w:r>
      <w:r>
        <w:rPr>
          <w:sz w:val="21"/>
        </w:rPr>
        <w:t xml:space="preserve"> </w:t>
      </w:r>
      <w:r>
        <w:rPr>
          <w:sz w:val="21"/>
        </w:rPr>
        <w:t>双方确定：</w:t>
      </w:r>
    </w:p>
    <w:p>
      <w:pPr>
        <w:pStyle w:val="null3"/>
        <w:ind w:firstLine="420"/>
        <w:jc w:val="both"/>
      </w:pPr>
      <w:r>
        <w:rPr>
          <w:sz w:val="21"/>
        </w:rPr>
        <w:t>1.</w:t>
      </w:r>
      <w:r>
        <w:rPr>
          <w:sz w:val="21"/>
        </w:rPr>
        <w:t>在本合同有效期内，甲方利用乙方提交的工作成果所完成的新的技术成果，归</w:t>
      </w:r>
      <w:r>
        <w:rPr>
          <w:sz w:val="21"/>
          <w:u w:val="single"/>
        </w:rPr>
        <w:t xml:space="preserve"> </w:t>
      </w:r>
      <w:r>
        <w:rPr>
          <w:sz w:val="21"/>
          <w:u w:val="single"/>
        </w:rPr>
        <w:t>甲</w:t>
      </w:r>
      <w:r>
        <w:rPr>
          <w:sz w:val="21"/>
        </w:rPr>
        <w:t>方所有。</w:t>
      </w:r>
    </w:p>
    <w:p>
      <w:pPr>
        <w:pStyle w:val="null3"/>
        <w:ind w:firstLine="420"/>
        <w:jc w:val="both"/>
      </w:pPr>
      <w:r>
        <w:rPr>
          <w:sz w:val="21"/>
        </w:rPr>
        <w:t>2.</w:t>
      </w:r>
      <w:r>
        <w:rPr>
          <w:sz w:val="21"/>
        </w:rPr>
        <w:t>在本合同有效期内，乙方利用甲方提供的技术资料和工作条件所完成的新的技术成果，归</w:t>
      </w:r>
      <w:r>
        <w:rPr>
          <w:sz w:val="21"/>
          <w:u w:val="single"/>
        </w:rPr>
        <w:t xml:space="preserve"> </w:t>
      </w:r>
      <w:r>
        <w:rPr>
          <w:sz w:val="21"/>
          <w:u w:val="single"/>
        </w:rPr>
        <w:t>乙</w:t>
      </w:r>
      <w:r>
        <w:rPr>
          <w:sz w:val="21"/>
        </w:rPr>
        <w:t>方所有。</w:t>
      </w:r>
    </w:p>
    <w:p>
      <w:pPr>
        <w:pStyle w:val="null3"/>
        <w:ind w:firstLine="420"/>
        <w:jc w:val="both"/>
      </w:pPr>
      <w:r>
        <w:rPr>
          <w:sz w:val="21"/>
        </w:rPr>
        <w:t>3.</w:t>
      </w:r>
      <w:r>
        <w:rPr>
          <w:sz w:val="21"/>
        </w:rPr>
        <w:t>规划设计工作成果归甲方所有，包括但不限于著作权等知识产权。</w:t>
      </w:r>
    </w:p>
    <w:p>
      <w:pPr>
        <w:pStyle w:val="null3"/>
        <w:ind w:firstLine="420"/>
        <w:jc w:val="both"/>
      </w:pPr>
      <w:r>
        <w:rPr>
          <w:b/>
          <w:sz w:val="21"/>
        </w:rPr>
        <w:t>第十条</w:t>
      </w:r>
      <w:r>
        <w:rPr>
          <w:sz w:val="21"/>
        </w:rPr>
        <w:t xml:space="preserve"> </w:t>
      </w:r>
      <w:r>
        <w:rPr>
          <w:sz w:val="21"/>
        </w:rPr>
        <w:t>双方确定，在本合同有效期内，甲方指定</w:t>
      </w:r>
      <w:r>
        <w:rPr>
          <w:sz w:val="21"/>
          <w:u w:val="single"/>
        </w:rPr>
        <w:t xml:space="preserve">      </w:t>
      </w:r>
      <w:r>
        <w:rPr>
          <w:sz w:val="21"/>
        </w:rPr>
        <w:t>为甲方项目联系人，乙方指定</w:t>
      </w:r>
      <w:r>
        <w:rPr>
          <w:sz w:val="21"/>
          <w:u w:val="single"/>
        </w:rPr>
        <w:t xml:space="preserve">      </w:t>
      </w:r>
      <w:r>
        <w:rPr>
          <w:sz w:val="21"/>
        </w:rPr>
        <w:t>为乙方一项目联系人，项目联系人承担以下责任：</w:t>
      </w:r>
    </w:p>
    <w:p>
      <w:pPr>
        <w:pStyle w:val="null3"/>
        <w:ind w:firstLine="420"/>
        <w:jc w:val="both"/>
      </w:pPr>
      <w:r>
        <w:rPr>
          <w:sz w:val="21"/>
        </w:rPr>
        <w:t>1.</w:t>
      </w:r>
      <w:r>
        <w:rPr>
          <w:sz w:val="21"/>
          <w:u w:val="single"/>
        </w:rPr>
        <w:t>负责各方联系工作</w:t>
      </w:r>
      <w:r>
        <w:rPr>
          <w:sz w:val="21"/>
        </w:rPr>
        <w:t>；</w:t>
      </w:r>
    </w:p>
    <w:p>
      <w:pPr>
        <w:pStyle w:val="null3"/>
        <w:ind w:firstLine="420"/>
        <w:jc w:val="both"/>
      </w:pPr>
      <w:r>
        <w:rPr>
          <w:sz w:val="21"/>
        </w:rPr>
        <w:t>2.</w:t>
      </w:r>
      <w:r>
        <w:rPr>
          <w:sz w:val="21"/>
          <w:u w:val="single"/>
        </w:rPr>
        <w:t>负责各方协调工作</w:t>
      </w:r>
      <w:r>
        <w:rPr>
          <w:sz w:val="21"/>
        </w:rPr>
        <w:t>；</w:t>
      </w:r>
    </w:p>
    <w:p>
      <w:pPr>
        <w:pStyle w:val="null3"/>
        <w:ind w:firstLine="420"/>
        <w:jc w:val="both"/>
      </w:pPr>
      <w:r>
        <w:rPr>
          <w:sz w:val="21"/>
        </w:rPr>
        <w:t>3.</w:t>
      </w:r>
      <w:r>
        <w:rPr>
          <w:sz w:val="21"/>
          <w:u w:val="single"/>
        </w:rPr>
        <w:t>各方就对本项目各自工作人员具有调配能力</w:t>
      </w:r>
      <w:r>
        <w:rPr>
          <w:sz w:val="21"/>
        </w:rPr>
        <w:t>。</w:t>
      </w:r>
    </w:p>
    <w:p>
      <w:pPr>
        <w:pStyle w:val="null3"/>
        <w:ind w:firstLine="420"/>
        <w:jc w:val="both"/>
      </w:pPr>
      <w:r>
        <w:rPr>
          <w:sz w:val="21"/>
        </w:rPr>
        <w:t>一方变更项目联系人的，应当及时以书面形式通知另一方。未及时通知并影响本合同履行或造成损失的，应承担相应的责任。</w:t>
      </w:r>
    </w:p>
    <w:p>
      <w:pPr>
        <w:pStyle w:val="null3"/>
        <w:ind w:firstLine="420"/>
        <w:jc w:val="both"/>
      </w:pPr>
      <w:r>
        <w:rPr>
          <w:b/>
          <w:sz w:val="21"/>
        </w:rPr>
        <w:t>第十一条</w:t>
      </w:r>
      <w:r>
        <w:rPr>
          <w:sz w:val="21"/>
        </w:rPr>
        <w:t xml:space="preserve"> </w:t>
      </w:r>
      <w:r>
        <w:rPr>
          <w:sz w:val="21"/>
        </w:rPr>
        <w:t>双方确定，出现下列情形，致使本合同的履行成为不必要或不可能的，可以解除本合同：发生不可抗力。</w:t>
      </w:r>
    </w:p>
    <w:p>
      <w:pPr>
        <w:pStyle w:val="null3"/>
        <w:ind w:firstLine="420"/>
        <w:jc w:val="both"/>
      </w:pPr>
      <w:r>
        <w:rPr>
          <w:b/>
          <w:sz w:val="21"/>
        </w:rPr>
        <w:t>第十二条</w:t>
      </w:r>
      <w:r>
        <w:rPr>
          <w:sz w:val="21"/>
        </w:rPr>
        <w:t xml:space="preserve"> </w:t>
      </w:r>
      <w:r>
        <w:rPr>
          <w:sz w:val="21"/>
        </w:rPr>
        <w:t>双方因履行本合同而发生的争议，应协商、调解解决。协商、调解不成的，确定按以下第</w:t>
      </w:r>
      <w:r>
        <w:rPr>
          <w:sz w:val="21"/>
          <w:u w:val="single"/>
        </w:rPr>
        <w:t xml:space="preserve"> 2</w:t>
      </w:r>
      <w:r>
        <w:rPr>
          <w:sz w:val="21"/>
        </w:rPr>
        <w:t>种方式处理：</w:t>
      </w:r>
    </w:p>
    <w:p>
      <w:pPr>
        <w:pStyle w:val="null3"/>
        <w:ind w:firstLine="420"/>
        <w:jc w:val="both"/>
      </w:pPr>
      <w:r>
        <w:rPr>
          <w:sz w:val="21"/>
        </w:rPr>
        <w:t>1</w:t>
      </w:r>
      <w:r>
        <w:rPr>
          <w:sz w:val="21"/>
        </w:rPr>
        <w:t>．提交</w:t>
      </w:r>
      <w:r>
        <w:rPr>
          <w:sz w:val="21"/>
          <w:u w:val="single"/>
        </w:rPr>
        <w:t xml:space="preserve"> </w:t>
      </w:r>
      <w:r>
        <w:rPr>
          <w:sz w:val="21"/>
          <w:u w:val="single"/>
        </w:rPr>
        <w:t>广州</w:t>
      </w:r>
      <w:r>
        <w:rPr>
          <w:sz w:val="21"/>
        </w:rPr>
        <w:t>仲裁委员会仲裁；</w:t>
      </w:r>
    </w:p>
    <w:p>
      <w:pPr>
        <w:pStyle w:val="null3"/>
        <w:ind w:firstLine="420"/>
        <w:jc w:val="both"/>
      </w:pPr>
      <w:r>
        <w:rPr>
          <w:sz w:val="21"/>
        </w:rPr>
        <w:t>2</w:t>
      </w:r>
      <w:r>
        <w:rPr>
          <w:sz w:val="21"/>
        </w:rPr>
        <w:t>．依法向</w:t>
      </w:r>
      <w:r>
        <w:rPr>
          <w:sz w:val="21"/>
        </w:rPr>
        <w:t>荔湾</w:t>
      </w:r>
      <w:r>
        <w:rPr>
          <w:sz w:val="21"/>
        </w:rPr>
        <w:t>区人民法院起诉。</w:t>
      </w:r>
    </w:p>
    <w:p>
      <w:pPr>
        <w:pStyle w:val="null3"/>
        <w:ind w:firstLine="420"/>
        <w:jc w:val="both"/>
      </w:pPr>
      <w:r>
        <w:rPr>
          <w:sz w:val="21"/>
        </w:rPr>
        <w:t>双方确认，如发生纠纷，以本合同所示的双方地址为邮寄送达诉讼</w:t>
      </w:r>
      <w:r>
        <w:rPr>
          <w:sz w:val="21"/>
        </w:rPr>
        <w:t>/</w:t>
      </w:r>
      <w:r>
        <w:rPr>
          <w:sz w:val="21"/>
        </w:rPr>
        <w:t>仲裁文书的送达地址，如有变更，应书面告知对方。否则，邮寄即视为送达完成。</w:t>
      </w:r>
    </w:p>
    <w:p>
      <w:pPr>
        <w:pStyle w:val="null3"/>
        <w:ind w:firstLine="420"/>
        <w:jc w:val="both"/>
      </w:pPr>
      <w:r>
        <w:rPr>
          <w:b/>
          <w:sz w:val="21"/>
        </w:rPr>
        <w:t>第十三条</w:t>
      </w:r>
      <w:r>
        <w:rPr>
          <w:sz w:val="21"/>
        </w:rPr>
        <w:t xml:space="preserve"> </w:t>
      </w:r>
      <w:r>
        <w:rPr>
          <w:sz w:val="21"/>
        </w:rPr>
        <w:t>其他：</w:t>
      </w:r>
    </w:p>
    <w:p>
      <w:pPr>
        <w:pStyle w:val="null3"/>
        <w:ind w:firstLine="420"/>
        <w:jc w:val="both"/>
      </w:pPr>
      <w:r>
        <w:rPr>
          <w:sz w:val="21"/>
        </w:rPr>
        <w:t>1.</w:t>
      </w:r>
      <w:r>
        <w:rPr>
          <w:sz w:val="21"/>
        </w:rPr>
        <w:t>本合同所有附件为合同的有效组成部分，与本合同具有同等法律效力。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本合同未尽事宜，经双方协商一致可签订补充协议，补充协议与本合同具有同等的法律效力。</w:t>
      </w:r>
    </w:p>
    <w:p>
      <w:pPr>
        <w:pStyle w:val="null3"/>
        <w:ind w:firstLine="420"/>
        <w:jc w:val="both"/>
      </w:pPr>
      <w:r>
        <w:rPr>
          <w:sz w:val="21"/>
        </w:rPr>
        <w:t>4.</w:t>
      </w:r>
      <w:r>
        <w:rPr>
          <w:sz w:val="21"/>
        </w:rPr>
        <w:t>本合同经双方法定代表人或授权代表签字并盖章后生效。</w:t>
      </w:r>
    </w:p>
    <w:p>
      <w:pPr>
        <w:pStyle w:val="null3"/>
        <w:ind w:firstLine="420"/>
        <w:jc w:val="both"/>
      </w:pPr>
      <w:r>
        <w:rPr>
          <w:sz w:val="21"/>
        </w:rPr>
        <w:t>5.</w:t>
      </w:r>
      <w:r>
        <w:rPr>
          <w:sz w:val="21"/>
        </w:rPr>
        <w:t>本合同一式</w:t>
      </w:r>
      <w:r>
        <w:rPr>
          <w:sz w:val="21"/>
          <w:u w:val="single"/>
        </w:rPr>
        <w:t xml:space="preserve"> </w:t>
      </w:r>
      <w:r>
        <w:rPr>
          <w:sz w:val="21"/>
          <w:u w:val="single"/>
        </w:rPr>
        <w:t xml:space="preserve">  </w:t>
      </w:r>
      <w:r>
        <w:rPr>
          <w:sz w:val="21"/>
        </w:rPr>
        <w:t>份，甲方、乙方各执</w:t>
      </w:r>
      <w:r>
        <w:rPr>
          <w:sz w:val="21"/>
          <w:u w:val="single"/>
        </w:rPr>
        <w:t xml:space="preserve"> </w:t>
      </w:r>
      <w:r>
        <w:rPr>
          <w:sz w:val="21"/>
          <w:u w:val="single"/>
        </w:rPr>
        <w:t xml:space="preserve">  </w:t>
      </w:r>
      <w:r>
        <w:rPr>
          <w:sz w:val="21"/>
        </w:rPr>
        <w:t>份，采购代理机构执</w:t>
      </w:r>
      <w:r>
        <w:rPr>
          <w:sz w:val="21"/>
          <w:u w:val="single"/>
        </w:rPr>
        <w:t xml:space="preserve"> </w:t>
      </w:r>
      <w:r>
        <w:rPr>
          <w:sz w:val="21"/>
          <w:u w:val="single"/>
        </w:rPr>
        <w:t>壹</w:t>
      </w:r>
      <w:r>
        <w:rPr>
          <w:sz w:val="21"/>
        </w:rPr>
        <w:t>份，政府采购监督管理部门执</w:t>
      </w:r>
      <w:r>
        <w:rPr>
          <w:sz w:val="21"/>
          <w:u w:val="single"/>
        </w:rPr>
        <w:t xml:space="preserve"> </w:t>
      </w:r>
      <w:r>
        <w:rPr>
          <w:sz w:val="21"/>
          <w:u w:val="single"/>
        </w:rPr>
        <w:t xml:space="preserve">  </w:t>
      </w:r>
      <w:r>
        <w:rPr>
          <w:sz w:val="21"/>
        </w:rPr>
        <w:t>份，具有同等法律效力。</w:t>
      </w:r>
    </w:p>
    <w:p>
      <w:pPr>
        <w:pStyle w:val="null3"/>
        <w:ind w:firstLine="420"/>
        <w:jc w:val="both"/>
      </w:pPr>
      <w:r>
        <w:rPr>
          <w:sz w:val="21"/>
        </w:rPr>
        <w:t>6.</w:t>
      </w:r>
      <w:r>
        <w:rPr>
          <w:sz w:val="21"/>
        </w:rPr>
        <w:t>双方约定本合同其它相关事项为：</w:t>
      </w:r>
      <w:r>
        <w:rPr>
          <w:sz w:val="21"/>
          <w:u w:val="single"/>
        </w:rPr>
        <w:t>因政策原因、不可抗力等因素造成本项目无法继续进行的，甲方应按乙方已完成的实际工作量，向乙方支付费用，乙方将已完成的阶段性成果交给甲方，双方解除本合同</w:t>
      </w:r>
      <w:r>
        <w:rPr>
          <w:sz w:val="21"/>
        </w:rPr>
        <w:t>。</w:t>
      </w:r>
    </w:p>
    <w:p>
      <w:pPr>
        <w:pStyle w:val="null3"/>
        <w:ind w:firstLine="420"/>
        <w:jc w:val="both"/>
      </w:pPr>
      <w:r>
        <w:rPr>
          <w:sz w:val="21"/>
        </w:rPr>
        <w:t>（以下无正文）</w:t>
      </w:r>
    </w:p>
    <w:p>
      <w:pPr>
        <w:pStyle w:val="null3"/>
        <w:ind w:firstLine="420"/>
        <w:jc w:val="both"/>
      </w:pPr>
      <w:r>
        <w:rPr>
          <w:sz w:val="21"/>
        </w:rPr>
        <w:t>（本页为签署页）</w:t>
      </w:r>
    </w:p>
    <w:p>
      <w:pPr>
        <w:pStyle w:val="null3"/>
        <w:ind w:firstLine="480"/>
        <w:jc w:val="both"/>
      </w:pPr>
    </w:p>
    <w:p>
      <w:pPr>
        <w:pStyle w:val="null3"/>
        <w:ind w:firstLine="420"/>
        <w:jc w:val="both"/>
      </w:pPr>
      <w:r>
        <w:rPr>
          <w:sz w:val="21"/>
        </w:rPr>
        <w:t xml:space="preserve"> </w:t>
      </w:r>
    </w:p>
    <w:p>
      <w:pPr>
        <w:pStyle w:val="null3"/>
        <w:ind w:firstLine="420"/>
        <w:jc w:val="both"/>
      </w:pPr>
      <w:r>
        <w:rPr>
          <w:sz w:val="21"/>
        </w:rPr>
        <w:t>甲方（盖章）：</w:t>
      </w:r>
    </w:p>
    <w:p>
      <w:pPr>
        <w:pStyle w:val="null3"/>
        <w:ind w:firstLine="420"/>
        <w:jc w:val="both"/>
      </w:pPr>
      <w:r>
        <w:rPr>
          <w:sz w:val="21"/>
        </w:rPr>
        <w:t>法定代表人（签字）：</w:t>
      </w:r>
    </w:p>
    <w:p>
      <w:pPr>
        <w:pStyle w:val="null3"/>
        <w:ind w:firstLine="420"/>
        <w:jc w:val="both"/>
      </w:pPr>
      <w:r>
        <w:rPr>
          <w:sz w:val="21"/>
        </w:rPr>
        <w:t>或授权代表（签字）：</w:t>
      </w:r>
    </w:p>
    <w:p>
      <w:pPr>
        <w:pStyle w:val="null3"/>
        <w:ind w:firstLine="420"/>
        <w:jc w:val="both"/>
      </w:pPr>
      <w:r>
        <w:rPr>
          <w:sz w:val="21"/>
        </w:rPr>
        <w:t>地</w:t>
      </w:r>
      <w:r>
        <w:rPr>
          <w:sz w:val="21"/>
        </w:rPr>
        <w:t>址</w:t>
      </w:r>
      <w:r>
        <w:rPr>
          <w:sz w:val="21"/>
        </w:rPr>
        <w:t>：</w:t>
      </w:r>
    </w:p>
    <w:p>
      <w:pPr>
        <w:pStyle w:val="null3"/>
        <w:ind w:firstLine="420"/>
        <w:jc w:val="both"/>
      </w:pPr>
      <w:r>
        <w:rPr>
          <w:sz w:val="21"/>
        </w:rPr>
        <w:t>邮政编码：</w:t>
      </w:r>
    </w:p>
    <w:p>
      <w:pPr>
        <w:pStyle w:val="null3"/>
        <w:ind w:firstLine="420"/>
        <w:jc w:val="both"/>
      </w:pPr>
      <w:r>
        <w:rPr>
          <w:sz w:val="21"/>
        </w:rPr>
        <w:t>电</w:t>
      </w:r>
      <w:r>
        <w:rPr>
          <w:sz w:val="21"/>
        </w:rPr>
        <w:t>话</w:t>
      </w:r>
      <w:r>
        <w:rPr>
          <w:sz w:val="21"/>
        </w:rPr>
        <w:t>：</w:t>
      </w:r>
    </w:p>
    <w:p>
      <w:pPr>
        <w:pStyle w:val="null3"/>
        <w:ind w:firstLine="420"/>
        <w:jc w:val="both"/>
      </w:pPr>
      <w:r>
        <w:rPr>
          <w:sz w:val="21"/>
        </w:rPr>
        <w:t>传</w:t>
      </w:r>
      <w:r>
        <w:rPr>
          <w:sz w:val="21"/>
        </w:rPr>
        <w:t>真</w:t>
      </w:r>
    </w:p>
    <w:p>
      <w:pPr>
        <w:pStyle w:val="null3"/>
        <w:ind w:firstLine="420"/>
        <w:jc w:val="both"/>
      </w:pPr>
    </w:p>
    <w:p>
      <w:pPr>
        <w:pStyle w:val="null3"/>
        <w:ind w:firstLine="420"/>
        <w:jc w:val="both"/>
      </w:pPr>
      <w:r>
        <w:rPr>
          <w:sz w:val="21"/>
        </w:rPr>
        <w:t xml:space="preserve"> </w:t>
      </w:r>
    </w:p>
    <w:p>
      <w:pPr>
        <w:pStyle w:val="null3"/>
        <w:ind w:firstLine="420"/>
        <w:jc w:val="both"/>
      </w:pPr>
      <w:r>
        <w:rPr>
          <w:sz w:val="21"/>
        </w:rPr>
        <w:t>乙方（盖章）：</w:t>
      </w:r>
    </w:p>
    <w:p>
      <w:pPr>
        <w:pStyle w:val="null3"/>
        <w:ind w:firstLine="420"/>
        <w:jc w:val="both"/>
      </w:pPr>
      <w:r>
        <w:rPr>
          <w:sz w:val="21"/>
        </w:rPr>
        <w:t>法定代表人（签字）：</w:t>
      </w:r>
    </w:p>
    <w:p>
      <w:pPr>
        <w:pStyle w:val="null3"/>
        <w:ind w:firstLine="420"/>
        <w:jc w:val="both"/>
      </w:pPr>
      <w:r>
        <w:rPr>
          <w:sz w:val="21"/>
        </w:rPr>
        <w:t>或授权代表（签字）：</w:t>
      </w:r>
    </w:p>
    <w:p>
      <w:pPr>
        <w:pStyle w:val="null3"/>
        <w:ind w:firstLine="420"/>
        <w:jc w:val="both"/>
      </w:pPr>
      <w:r>
        <w:rPr>
          <w:sz w:val="21"/>
        </w:rPr>
        <w:t>地址：</w:t>
      </w:r>
    </w:p>
    <w:p>
      <w:pPr>
        <w:pStyle w:val="null3"/>
        <w:ind w:firstLine="420"/>
        <w:jc w:val="both"/>
      </w:pPr>
      <w:r>
        <w:rPr>
          <w:sz w:val="21"/>
        </w:rPr>
        <w:t>邮政编码：</w:t>
      </w:r>
    </w:p>
    <w:p>
      <w:pPr>
        <w:pStyle w:val="null3"/>
        <w:ind w:firstLine="420"/>
        <w:jc w:val="both"/>
      </w:pPr>
      <w:r>
        <w:rPr>
          <w:sz w:val="21"/>
        </w:rPr>
        <w:t>电</w:t>
      </w:r>
      <w:r>
        <w:rPr>
          <w:sz w:val="21"/>
        </w:rPr>
        <w:t>话：</w:t>
      </w:r>
    </w:p>
    <w:p>
      <w:pPr>
        <w:pStyle w:val="null3"/>
        <w:ind w:firstLine="420"/>
        <w:jc w:val="both"/>
      </w:pPr>
      <w:r>
        <w:rPr>
          <w:sz w:val="21"/>
        </w:rPr>
        <w:t>传</w:t>
      </w:r>
      <w:r>
        <w:rPr>
          <w:sz w:val="21"/>
        </w:rPr>
        <w:t>真</w:t>
      </w:r>
      <w:r>
        <w:rPr>
          <w:sz w:val="21"/>
        </w:rPr>
        <w:t>：</w:t>
      </w:r>
    </w:p>
    <w:p>
      <w:pPr>
        <w:pStyle w:val="null3"/>
        <w:ind w:firstLine="420"/>
        <w:jc w:val="both"/>
      </w:pPr>
      <w:r>
        <w:rPr>
          <w:sz w:val="21"/>
        </w:rPr>
        <w:t>开户银行：</w:t>
      </w:r>
    </w:p>
    <w:p>
      <w:pPr>
        <w:pStyle w:val="null3"/>
        <w:ind w:firstLine="420"/>
        <w:jc w:val="both"/>
      </w:pPr>
      <w:r>
        <w:rPr>
          <w:sz w:val="21"/>
        </w:rPr>
        <w:t>银行账号：</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440103-2024-01082</w:t>
      </w:r>
    </w:p>
    <w:p>
      <w:pPr>
        <w:pStyle w:val="null3"/>
        <w:ind w:firstLine="480"/>
        <w:jc w:val="center"/>
        <w:outlineLvl w:val="3"/>
      </w:pPr>
      <w:r>
        <w:rPr>
          <w:b/>
          <w:sz w:val="24"/>
        </w:rPr>
        <w:t>采购项目编号：</w:t>
      </w:r>
      <w:r>
        <w:rPr>
          <w:b/>
          <w:sz w:val="24"/>
        </w:rPr>
        <w:t>202402010108057A</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荔湾产业园规划环境影响评价服务项目</w:t>
      </w:r>
      <w:r>
        <w:rPr>
          <w:u w:val="single"/>
        </w:rPr>
        <w:t>”</w:t>
      </w:r>
      <w:r>
        <w:rPr/>
        <w:t>项目的竞争性磋商[采购项目编号为：</w:t>
      </w:r>
      <w:r>
        <w:rPr>
          <w:u w:val="single"/>
        </w:rPr>
        <w:t>202402010108057A</w:t>
      </w:r>
      <w:r>
        <w:rPr/>
        <w:t>]，我方愿参与响应。</w:t>
      </w:r>
    </w:p>
    <w:p>
      <w:pPr>
        <w:pStyle w:val="null3"/>
        <w:ind w:firstLine="480"/>
      </w:pPr>
      <w:r>
        <w:rPr/>
        <w:t>我方确认收到贵方提供的</w:t>
      </w:r>
      <w:r>
        <w:rPr>
          <w:u w:val="single"/>
        </w:rPr>
        <w:t>“</w:t>
      </w:r>
      <w:r>
        <w:rPr>
          <w:u w:val="single"/>
        </w:rPr>
        <w:t>荔湾产业园规划环境影响评价服务项目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荔湾产业园规划环境影响评价服务项目</w:t>
      </w:r>
      <w:r>
        <w:rPr/>
        <w:t>”项目采购[采购项目编号为</w:t>
      </w:r>
      <w:r>
        <w:rPr/>
        <w:t>202402010108057A</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广州市荔湾区协作办公室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荔湾产业园规划环境影响评价服务项目</w:t>
      </w:r>
      <w:r>
        <w:rPr/>
        <w:t>（采购项目编号：</w:t>
      </w:r>
      <w:r>
        <w:rPr/>
        <w:t>202402010108057A</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